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05" w:rsidRDefault="00040005" w:rsidP="00040005">
      <w:pPr>
        <w:spacing w:after="0"/>
        <w:jc w:val="right"/>
        <w:rPr>
          <w:rFonts w:ascii="Times New Roman" w:eastAsia="Calibri" w:hAnsi="Times New Roman" w:cs="Times New Roman"/>
        </w:rPr>
      </w:pPr>
      <w:r w:rsidRPr="00DD205A">
        <w:rPr>
          <w:rFonts w:ascii="Times New Roman" w:eastAsia="Calibri" w:hAnsi="Times New Roman" w:cs="Times New Roman"/>
          <w:shd w:val="clear" w:color="auto" w:fill="FFFFFF"/>
        </w:rPr>
        <w:t>«УТВЕРЖДАЮ»</w:t>
      </w:r>
      <w:r w:rsidRPr="00DD205A">
        <w:rPr>
          <w:rFonts w:ascii="Times New Roman" w:eastAsia="Calibri" w:hAnsi="Times New Roman" w:cs="Times New Roman"/>
        </w:rPr>
        <w:t xml:space="preserve"> </w:t>
      </w:r>
    </w:p>
    <w:p w:rsidR="00040005" w:rsidRPr="00E73011" w:rsidRDefault="00040005" w:rsidP="00040005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proofErr w:type="gramStart"/>
      <w:r w:rsidRPr="00DD205A">
        <w:rPr>
          <w:rFonts w:ascii="Times New Roman" w:eastAsia="Calibri" w:hAnsi="Times New Roman" w:cs="Times New Roman"/>
        </w:rPr>
        <w:t>Заведующий</w:t>
      </w:r>
      <w:r w:rsidRPr="00E7301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МДОУ</w:t>
      </w:r>
      <w:proofErr w:type="gramEnd"/>
      <w:r w:rsidRPr="00E7301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«Детский сад №41р. п. Петровское»</w:t>
      </w:r>
    </w:p>
    <w:p w:rsidR="00040005" w:rsidRDefault="00040005" w:rsidP="00040005">
      <w:pPr>
        <w:shd w:val="clear" w:color="auto" w:fill="FFFFFF"/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E73011">
        <w:rPr>
          <w:rFonts w:ascii="Times New Roman" w:eastAsia="Calibri" w:hAnsi="Times New Roman" w:cs="Times New Roman"/>
          <w:shd w:val="clear" w:color="auto" w:fill="FFFFFF"/>
          <w:lang w:eastAsia="ru-RU"/>
        </w:rPr>
        <w:t>Постникова Л.В. _______</w:t>
      </w: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>______</w:t>
      </w:r>
      <w:r w:rsidRPr="00E73011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_                                                                </w:t>
      </w:r>
      <w:bookmarkStart w:id="0" w:name="_GoBack"/>
      <w:bookmarkEnd w:id="0"/>
    </w:p>
    <w:p w:rsidR="00040005" w:rsidRPr="00040005" w:rsidRDefault="00040005" w:rsidP="00040005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D25752"/>
          <w:kern w:val="36"/>
          <w:sz w:val="27"/>
          <w:szCs w:val="27"/>
          <w:lang w:eastAsia="ru-RU"/>
        </w:rPr>
      </w:pPr>
      <w:r w:rsidRPr="00040005"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  <w:t>ПОЛОЖЕНИЕ О ПОРЯДКЕ ВЫБОРОВ УПРАВЛЯЮЩЕГО СОВЕТА</w:t>
      </w:r>
    </w:p>
    <w:p w:rsidR="00040005" w:rsidRPr="00040005" w:rsidRDefault="00040005" w:rsidP="0004000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4000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b/>
          <w:color w:val="00206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color w:val="373737"/>
          <w:sz w:val="26"/>
          <w:szCs w:val="26"/>
          <w:lang w:eastAsia="ru-RU"/>
        </w:rPr>
        <w:t xml:space="preserve">1.1.            </w:t>
      </w:r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Членом управляющего совета (далее – "Совет") </w:t>
      </w:r>
      <w:proofErr w:type="gramStart"/>
      <w:r w:rsidRPr="00040005">
        <w:rPr>
          <w:rFonts w:ascii="Times New Roman" w:hAnsi="Times New Roman" w:cs="Times New Roman"/>
          <w:sz w:val="26"/>
          <w:szCs w:val="26"/>
          <w:lang w:eastAsia="ru-RU"/>
        </w:rPr>
        <w:t>Муниципального  дошкольного</w:t>
      </w:r>
      <w:proofErr w:type="gramEnd"/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образовательного учреждения  «Детский сад №41 </w:t>
      </w:r>
      <w:proofErr w:type="spellStart"/>
      <w:r w:rsidRPr="00040005">
        <w:rPr>
          <w:rFonts w:ascii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040005">
        <w:rPr>
          <w:rFonts w:ascii="Times New Roman" w:hAnsi="Times New Roman" w:cs="Times New Roman"/>
          <w:sz w:val="26"/>
          <w:szCs w:val="26"/>
          <w:lang w:eastAsia="ru-RU"/>
        </w:rPr>
        <w:t>. Петровское» (далее – "Учреждение") может быть избрано лицо, достигшее совершеннолетия.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1.2.            Не могут быть членами Совета: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лица, которым педагогическая деятельность запрещена по медицинским показаниям;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лица, лишенные родительских прав,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лица, признанные по суду недееспособными;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 или Уголовным кодексом РСФСР.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лица, являющиеся работниками вышестоящего органа управления образованием по отношению к Учреждению, за исключением случаев назначения представителя учредителя и избрания или кооптации лиц, из числа работников иных органов местного самоуправления.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1.3.            Выборы избираемых членов Совета проводятся во всех случаях тайным или открытым голосованием делегатов, полномочия которых подтверждены протоколом соответствующего общего собрания.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1.4.            Тайное голосование проводится, если число зарегистрированных кандидатов больше числа вакантных мест в Совете соответствующих категорий кандидатов. Все кандидаты вносятся в избирательный бюллетень, по которому проводится соответствующее голосование. Подсчет </w:t>
      </w:r>
      <w:proofErr w:type="gramStart"/>
      <w:r w:rsidRPr="00040005">
        <w:rPr>
          <w:rFonts w:ascii="Times New Roman" w:hAnsi="Times New Roman" w:cs="Times New Roman"/>
          <w:sz w:val="26"/>
          <w:szCs w:val="26"/>
          <w:lang w:eastAsia="ru-RU"/>
        </w:rPr>
        <w:t>голосов</w:t>
      </w:r>
      <w:proofErr w:type="gramEnd"/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 поданных за того или иного кандидата осуществляет Избирательная комиссия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1.5.            При тайном голосовании решение принимает Избирательная комиссия на основании прямого подсчёта голосов, поданных за того или иного кандидата. Избирательная комиссия ДОУ составляет протокол подсчёта голосов и на своем заседании принимает решение об избрании того или иного кандидата.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1.6.            Открытое голосование проводится, если число зарегистрированных кандидатов меньше числа квотированных (вакантных) мест в Совете соответствующих категорий кандидатов.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1.7.            При открытом голосовании каждая кандидатура голосуется отдельно и решение об избрании принимается простым большинством голосов присутствующих на общем собрании делегатов, полномочия которых подтверждены протоколом общего собрания. После голосования составляется протокол, который подписывается председателем и секретарем собрания и направляется в Избирательную комиссию ДОУ для принятия решения.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1.8.            Все избираемые, делегируемые, кооптированные, назначаемые кандидаты в члены Совета проходят регистрацию в Избирательной комиссии ДОУ в утвержденном порядке.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1.9.            Регистрация кандидата, выдвинутого в порядке самовыдвижения, производится на основании уведомления и заявления кандидата.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1.10.        Подписные листы в поддержку самовыдвижения кандидата для регистрации Избирательной комиссией ДОУ не предоставляются.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1.11.        Подписные листы в поддержку выдвижения кандидата инициативной группой лиц предоставляются в Избирательную комиссию ДОУ вместе с уведомлением о выдвижении кандидата и его личным заявлением о согласии баллотироваться кандидатом в Совет.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1.12.        Регистрация кандидатов на основании внесения избирательного залога не проводится.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1.13.        Члены Совета избираются только при условии их личного согласия быть избранными в состав Совета.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1.14.        Избирательные счета в Сберегательном банке кандидатами в Совет для ведения официальной предвыборной агитационной и иной подготовительной деятельности не открываются.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1.15.        В Выборах имеют право участвовать все работники Учреждения (включая совместителей), родители (законные представители), за исключением лиц, перечисленных в Положении об Управляющем совете ДОУ, которые не могут входить в состав Совета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1.16.        Члены Совета избираются при условии получения их согласия быть избранными в состав Совета.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b/>
          <w:color w:val="002060"/>
          <w:sz w:val="26"/>
          <w:szCs w:val="26"/>
          <w:bdr w:val="none" w:sz="0" w:space="0" w:color="auto" w:frame="1"/>
          <w:lang w:eastAsia="ru-RU"/>
        </w:rPr>
        <w:t>2. Организация выборов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2.1.            Совет учреждения формируется с использованием процедур выборов, назначения и кооптации.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2.2.            С использованием процедуры выборов в Совет избираются представители родителей (законных представителей) воспитанников, представители работников Учреждения.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2.3.            Руководитель Учреждения (далее – "Заведующий") входит в состав Совета по должности.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2.4.            Заведующий назначает лицо, ответственное за проведение выборов из числа административных или педагогических работников Учреждения, которое входит в состав Избирательной комиссии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2.5.            Выполнением работы по непосредственной организации и проведению выборов занимается Избирательная комиссия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2.6.            Заведующий оказывает организационную помощь лицу, ответственному за проведение выборов, Избирательной комиссии ДОУ и обеспечивает проведение выборов необходимыми ресурсами: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предоставляет помещения,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оргтехнику, канцелярские товары и т.д.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  <w:t>2.7.            </w:t>
      </w:r>
      <w:r w:rsidRPr="00040005">
        <w:rPr>
          <w:rFonts w:ascii="Times New Roman" w:hAnsi="Times New Roman" w:cs="Times New Roman"/>
          <w:b/>
          <w:color w:val="002060"/>
          <w:sz w:val="26"/>
          <w:szCs w:val="26"/>
          <w:bdr w:val="none" w:sz="0" w:space="0" w:color="auto" w:frame="1"/>
          <w:lang w:eastAsia="ru-RU"/>
        </w:rPr>
        <w:t>Должностное лицо, ответственное за проведение выборов</w:t>
      </w:r>
      <w:r w:rsidRPr="00040005"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  <w:t>: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Входит в состав Избирательной комиссии ДОУ по должности, но не может являться председателем Избирательной комиссии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организует совместно с председателем Избирательной комиссии проведение общих собраний для осуществления выборов соответствующих представителей в Совет ДОУ;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контролирует надлежащее оформление протоколов общих собраний для осуществления выборов соответствующих представителей в Совет ДОУ;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подводит итоги выборов членов Совета и готовит списки на утверждение списочного состава Совета ДОУ учредителю;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в недельный срок после проведения выборного собрания принимает и рассматривает жалобы о нарушении процедуры проведения выборов и принимает по ним решения на заседании Избирательной комиссии ДОУ;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составляет список избранных членов Совета и передает его по акту </w:t>
      </w:r>
      <w:proofErr w:type="spellStart"/>
      <w:r w:rsidRPr="00040005">
        <w:rPr>
          <w:rFonts w:ascii="Times New Roman" w:hAnsi="Times New Roman" w:cs="Times New Roman"/>
          <w:sz w:val="26"/>
          <w:szCs w:val="26"/>
          <w:lang w:eastAsia="ru-RU"/>
        </w:rPr>
        <w:t>заведующму</w:t>
      </w:r>
      <w:proofErr w:type="spellEnd"/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 вместе с подлинниками протоколов общих собраний, которые составляются в двух экземплярах и включаются в номенклатуру дел Учреждения со сроком хранения не менее </w:t>
      </w:r>
      <w:r w:rsidRPr="00040005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10</w:t>
      </w:r>
      <w:r w:rsidRPr="00040005">
        <w:rPr>
          <w:rFonts w:ascii="Times New Roman" w:hAnsi="Times New Roman" w:cs="Times New Roman"/>
          <w:sz w:val="26"/>
          <w:szCs w:val="26"/>
          <w:lang w:eastAsia="ru-RU"/>
        </w:rPr>
        <w:t> (десяти) лет.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2.8.            В связи с истечением срока полномочий Совета, выборы в новый Совет назначаются за три месяца до даты истечения срока полномочий и проводятся в течение последующих </w:t>
      </w:r>
      <w:r w:rsidRPr="00040005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10</w:t>
      </w:r>
      <w:r w:rsidRPr="00040005">
        <w:rPr>
          <w:rFonts w:ascii="Times New Roman" w:hAnsi="Times New Roman" w:cs="Times New Roman"/>
          <w:sz w:val="26"/>
          <w:szCs w:val="26"/>
          <w:lang w:eastAsia="ru-RU"/>
        </w:rPr>
        <w:t> дней после прекращения полномочий прежнего Совета.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2.9.            Выборы членов Совета назначаются в рабочий день на время после окончания занятий в Учреждении, либо на выходной день.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2.10.        О месте и времени проведения выборов извещаются все лица, имеющие право участвовать в выборах, не позднее, чем за две недели до дня голосования.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2.11.        Для обеспечения более полного участия, выборы могут проводиться разновременно для разных категорий членов Совета, однако все избирательные собрания должны быть организованы и проведены в течение </w:t>
      </w:r>
      <w:r w:rsidRPr="00040005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10</w:t>
      </w:r>
      <w:r w:rsidRPr="00040005">
        <w:rPr>
          <w:rFonts w:ascii="Times New Roman" w:hAnsi="Times New Roman" w:cs="Times New Roman"/>
          <w:sz w:val="26"/>
          <w:szCs w:val="26"/>
          <w:lang w:eastAsia="ru-RU"/>
        </w:rPr>
        <w:t> дней.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2.12.        Кворум по выборам представителей работников Учреждения устанавливается ½ (половина) от общего числа работников ДОУ (включая совместителей);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2.13.        Кворум для общего собрания родителей (законных представителей) обучающихся не устанавливается, если все они были надлежащим образом уведомлены о времени, месте проведения выборов и повестке дня. Надлежащим считается уведомление, если уведомлен хотя бы один из родителей (законных представителей) воспитанников под роспись о времени, месте проведения выборов и повестке дня. Если родитель (законный представитель) отсутствует по месту проживания (регистрации) ребенка или недосягаем для членов Избирательной комиссии и других работников ДОУ, то он не обязан быть извещенным под роспись о времени, месте проведения выборов и повестке дня. В противном случае устанавливается кворум ½ (половина) от общего числа всех воспитанников.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2.14.        На любой стадии проведения выборов с момента их назначения и до дня голосования, любой участвующий в выборах или группа участвующих имеет право на выдвижение кандидатов в члены Совета, пройдя регистрацию в Избирательной комиссии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2.15.        Участвующие в выборах Совета имеют право самовыдвижения или выдвижения инициативной группой лиц в кандидаты на выборах членов Совета в течение этого же срока.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2.16.        Кандидаты в Совет несут ответственность за предоставленные о себе сведения.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2.17.        В случае несоответствия </w:t>
      </w:r>
      <w:proofErr w:type="gramStart"/>
      <w:r w:rsidRPr="00040005">
        <w:rPr>
          <w:rFonts w:ascii="Times New Roman" w:hAnsi="Times New Roman" w:cs="Times New Roman"/>
          <w:sz w:val="26"/>
          <w:szCs w:val="26"/>
          <w:lang w:eastAsia="ru-RU"/>
        </w:rPr>
        <w:t>сведений</w:t>
      </w:r>
      <w:proofErr w:type="gramEnd"/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представленных кандидатом или инициативной группой лиц при регистрации, кандидат отстраняется от участия в выборах решением Избирательной комиссии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2.18.        В случае несоответствия сведений о кандидате или члене Совета выявляются после его избрания, то он выводится из состава Совета решением на заседании Совета.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2.19.        Участники выборов вправе с момента регистрации и до дня, предшествующего их проведению, законными методами проводить агитацию, т.е. побуждать или действовать с целью побудить других участников к участию в выборах и (или) к голосованию "за" или "против" определенных кандидатов.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2.20.        Подготовка и проведение всех мероприятий, связанных с выборами, должны осуществляться открыто и гласно.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b/>
          <w:color w:val="002060"/>
          <w:sz w:val="26"/>
          <w:szCs w:val="26"/>
          <w:bdr w:val="none" w:sz="0" w:space="0" w:color="auto" w:frame="1"/>
          <w:lang w:eastAsia="ru-RU"/>
        </w:rPr>
        <w:t>3. Избирательная комиссия ДОУ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3.1.            Для проведения выборов выбирается или назначается приказом заведующего Избирательная комиссия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3.2.            Члены Избирательной комиссии не получают вознаграждения за работу в Избирательной комиссии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3.3.            Члены Избирательной комиссии ДОУ не могут быть избраны в состав Совета.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3.4.           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3.5.            Выборы проводятся тайным или открытым голосованием на общем собрании при условии получения согласия лица быть избранными в состав Совета Учреждения.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3.6.            В состав избирательной комиссии в обязательном порядке включаются представители от родителей (законных представителей) в том числе работающих в Учреждении, от работников Учреждения, от учредителя (при отсутствии делегирования заменяется работником Учреждения), а также включается лицо ответственное за проведение выборов в Учреждении. Окончательный состав Избирательной комиссии ДОУ утверждается приказом </w:t>
      </w:r>
      <w:proofErr w:type="spellStart"/>
      <w:r w:rsidRPr="00040005">
        <w:rPr>
          <w:rFonts w:ascii="Times New Roman" w:hAnsi="Times New Roman" w:cs="Times New Roman"/>
          <w:sz w:val="26"/>
          <w:szCs w:val="26"/>
          <w:lang w:eastAsia="ru-RU"/>
        </w:rPr>
        <w:t>заведующег</w:t>
      </w:r>
      <w:proofErr w:type="spellEnd"/>
      <w:r w:rsidRPr="0004000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3.7.            Заведующий оказывает организационную помощь избирательной комиссии и обеспечивает проведение выборов необходимыми ресурсами: предоставляет помещения, оргтехнику, расходуемые материалы и т.п.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  <w:t>3.8.            </w:t>
      </w:r>
      <w:r w:rsidRPr="00040005">
        <w:rPr>
          <w:rFonts w:ascii="Times New Roman" w:hAnsi="Times New Roman" w:cs="Times New Roman"/>
          <w:b/>
          <w:color w:val="002060"/>
          <w:sz w:val="26"/>
          <w:szCs w:val="26"/>
          <w:bdr w:val="none" w:sz="0" w:space="0" w:color="auto" w:frame="1"/>
          <w:lang w:eastAsia="ru-RU"/>
        </w:rPr>
        <w:t>Избирательная комиссия ДОУ</w:t>
      </w:r>
      <w:r w:rsidRPr="00040005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: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избирает из своего состава председателя и секретаря;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требует прохождения установленной процедуры регистрации лиц, изъявивших желание баллотироваться в Совет ДОУ;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принимает документы от граждан, уполномоченных лиц, инициативных групп и т.д.;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регистрирует лицо, изъявившее желание баллотироваться в Совет ДОУ в порядке самовыдвижения или выдвижением инициативной группой лиц;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регистрирует кандидатов в соответствующем реестре, и выдает удостоверение кандидатам в Совет;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регистрирует доверенных лиц зарегистрированных кандидатов в Совет;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устанавливает квоты (представительство) тех или иных категорий кандидатов в пределах общего числа членов Совета, установленных уставом Учреждения и </w:t>
      </w:r>
      <w:r w:rsidRPr="0004000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Положением об управляющем совете ДОУ, с учётом назначаемых и входящих в состав по должности;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вывешивает списки зарегистрированных кандидатов для ознакомления;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организует изготовление необходимых бюллетеней;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организует изготовление и осуществляет подсчет бюллетеней на общих собраниях представителей, проверяет письменные подтверждения об извещении лиц, участвующих в выборах, осуществляет контроль участия в выборах;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при необходимости проверяет документы, удостоверяющие личность, сверяет со списочным составом работников учреждения или родителей, обеспечивает наблюдение за ходом проведения собраний.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рассматривает поданные отводы и в случае их обоснованности лишает кандидатов регистрации;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проводит общие собрания соответствующих участников образовательного процесса, подводит итоги выборов членов Совета Учреждения;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в недельный срок после проведения выборного общего собрания принимает и рассматривает жалобы о нарушении процедуры проведения выборов и принимает по ним решения;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проводит в установленное время выборы зарегистрированных кандидатов на соответствующих общих собраниях делегатов;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принимает решение на своем заседании об избрании кандидата членом Совета с последующей выдачей удостоверения;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передает список избранных лиц в Совет на регистрацию учредителю Учреждения и заведующей;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передает протоколы заседаний, решений и другие документы на хранение в администрацию Учреждения.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3.9.            О месте и времени проведения выборов извещаются все лица, имеющие право участвовать в выборах, не позднее, чем за </w:t>
      </w:r>
      <w:r w:rsidRPr="00040005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7</w:t>
      </w:r>
      <w:r w:rsidRPr="00040005">
        <w:rPr>
          <w:rFonts w:ascii="Times New Roman" w:hAnsi="Times New Roman" w:cs="Times New Roman"/>
          <w:sz w:val="26"/>
          <w:szCs w:val="26"/>
          <w:lang w:eastAsia="ru-RU"/>
        </w:rPr>
        <w:t> (семь) дней до дня голосования.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3.10.        Регистрация кандидатов начинается со дня принятия Избирательной комиссией ДОУ даты проведения голосования и прекращается за </w:t>
      </w:r>
      <w:r w:rsidRPr="00040005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1</w:t>
      </w:r>
      <w:r w:rsidRPr="00040005">
        <w:rPr>
          <w:rFonts w:ascii="Times New Roman" w:hAnsi="Times New Roman" w:cs="Times New Roman"/>
          <w:sz w:val="26"/>
          <w:szCs w:val="26"/>
          <w:lang w:eastAsia="ru-RU"/>
        </w:rPr>
        <w:t> (один) день до дня голосования.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3.11.        На любой стадии проведения выборов с момента их назначения и до дня предшествующему дню голосования любой участвующий в выборах или группа участвующих имеет право на выдвижение кандидата, представив в Избирательную комиссию ДОУ соответствующие документы.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3.12.        Участники выборов вправе с момента объявления даты проведения выборов и до дня, предшествующего дню их проведения, имеют право законными методами проводить агитацию, т.е. побуждать или действовать с целью - побудить других участников к участию в выборах.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3.13.        Проводить агитацию за кандидата (или самим кандидатом) можно только после его официальной регистрации в Избирательной комиссии ДОУ.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3.14.        Подготовка и проведение всех мероприятий, связанных с выборами, должны осуществляться открыто и гласно.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3.15.        Проведение всех выборных общих собраний оформляются протоколами этих собраний и протоколом Избирательной комиссии.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3.16.        В случае открытого голосования по отдельным кандидатам в Совет и отсутствии кворума делегатов общих собраний представителей, соответствующие выборы объявляются Избирательной комиссией ДОУ несостоявшимися, после чего проводятся вновь в установленном порядке.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3.17.        В случае выявления нарушений в ходе проведения выборов, выборы объявляются Избирательной комиссией ДОУ недействительными, после чего проводятся вновь в установленном порядке.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3.18.        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3.19.        После избрания членов Совета временно исполняющий обязанности председателя направляет список членов Совета учредителю, который издает приказ о назначении своего представителя в Совете Учреждения и создании управляющего Совета.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3.20.        После избрания членов Совета в порядке кооптации и регистрации его окончательного состава учредителем в специальном реестре Совет начинает работу в полном составе.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3.21.        Совет избирает из своего состава председателя Совета и его заместителя после регистрации в полном составе Учредителем.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3.22.        Секретарь Совета может быть избран Советом или назначен заведующим, но одновременно членом Совета при этом он являться не может.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b/>
          <w:color w:val="002060"/>
          <w:sz w:val="26"/>
          <w:szCs w:val="26"/>
          <w:bdr w:val="none" w:sz="0" w:space="0" w:color="auto" w:frame="1"/>
          <w:lang w:eastAsia="ru-RU"/>
        </w:rPr>
        <w:t>4. Выборы членов Совета – родителей (законных представителей) воспитанников 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4.1.            Участие родителей (законных представителей) воспитанников (далее – "Родители") в выборах является свободным и добровольным. Никто не вправе оказывать на них воздействие с целью принудить к участию или неучастию в выборах, либо воспрепятствовать их свободному волеизъявлению.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4.2.            В выборах имеют право участвовать родители воспитанников всех возрастных групп, зачисленных на момент проведения выборов в Учреждении.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4.3.            Кандидаты от родительской общественности регистрируются Избирательной комиссией ДОУ в установленном порядке.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4.4.            Подписные листы в поддержку того или иного кандидата в Избирательную комиссию ДОУ предоставляются только в случае его выдвижения инициативной группой лиц.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4.5.            Выборы проводятся на общем собрании родителей Учреждения тайным или открытым голосованием.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4.6.            Каждая семья (полная или неполная) имеет один голос на выборах независимо от того, какое количество детей данной семьи воспитывается в Учреждении.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4.7.            Кворум для общего собрания родителей (законных представителей) воспитанников не устанавливается, если все они были надлежащим образом уведомлены о времени, месте проведения выборов и повестке дня. Надлежащим считается уведомление, если уведомлен хотя бы один из родителей (законных представителей) обучающегося под роспись о времени, месте проведения выборов и повестке дня. Если родители (законные представители) отсутствует по месту проживания (регистрации) ребенка и недосягаемы для членов Избирательной комиссии и других работников ДОУ, то они не обязаны быть извещенными под роспись о времени, месте проведения выборов и повестке дня. В противном случае устанавливается кворум ½ (половина) от общего числа семей всех обучающихся.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4.8.            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4.9.            В случае если родителям воспитанника, лично участвующим в выборах, не удается прийти к единому мнению, голос семьи разделяется, и каждый из родителей участвует в голосовании ½ (половиной) голоса.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4.10.        Избранными в качестве членов Совета могут быть родители воспитанника, кандидатуры которых были заявлены и (или) выдвинуты до дня голосования.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4.11.        От одной семьи может быть избран лишь один член Совета.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b/>
          <w:color w:val="002060"/>
          <w:sz w:val="26"/>
          <w:szCs w:val="26"/>
          <w:bdr w:val="none" w:sz="0" w:space="0" w:color="auto" w:frame="1"/>
          <w:lang w:eastAsia="ru-RU"/>
        </w:rPr>
        <w:t>5. Выборы членов Совета – из числа работников ДОУ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5.1.            Члены Совета из числа работников избираются общим собранием трудового коллектива работников Учреждения тайным или открытым голосованием.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5.2.            Кворум для проведения общего собрания работников ДОУ устанавливается не менее ½ (половины) всех работников Учреждения (включая совместителей).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5.3.            Кандидаты от работников Учреждения регистрируются Избирательной комиссией ДОУ в установленном порядке.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5.4.            Подписные листы в поддержку того или иного кандидата в Избирательную комиссию ДОУ предоставляются только в случае его выдвижения инициативной группой лиц.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5.5.            Не менее 2/3 избранных членов в Совет работников Учреждения, должны составлять педагогические работники.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5.6.            Право участвовать в заседании общего собрания работников по выборам членов Совета Учреждения имеют как основные работники Учреждения, так и работающие на условиях совместительства.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5.7.            Право быть избранными в Совет Учреждения имеют как основные работники, так и работники, работающие на условиях совместительства.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b/>
          <w:color w:val="002060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b/>
          <w:color w:val="002060"/>
          <w:sz w:val="26"/>
          <w:szCs w:val="26"/>
          <w:bdr w:val="none" w:sz="0" w:space="0" w:color="auto" w:frame="1"/>
          <w:lang w:eastAsia="ru-RU"/>
        </w:rPr>
        <w:t>6. Оформление результатов выборов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6.1. Проведение всех выборных общих собраний работников, родителей (законных представителей) оформляются протоколами этих собраний, на основании которых Избирательная комиссия ДОУ объявляет победивших кандидатов на своем заседании.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6.2. Контроль соблюдения требований законодательства и установленных настоящим Положением правил избрания Совета осуществляет Избирательная комиссия ДОУ и лицо, отвечающее за проведение выборов в Учреждении.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6.3.            В случае выявления после утверждения состава Совета нарушений, допущенных в ходе выборов в Совет, результаты выборов объявляются недействительными Избирательной комиссией ДОУ, а Совет распускается только приказом органа управления образования.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>6.4.            Споры, возникающие в связи с проведением выборов, разрешаются путем подачи заявления (жалобы) в вышестоящие инстанции и в суд в порядке, установленном Гражданским процессуальным кодексом Российской Федерации.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6.5.            Совет считается избранным и уполномоченным на проведение процедуры кооптации со дня издания приказа об утверждении состава избранных и назначенных (в </w:t>
      </w:r>
      <w:proofErr w:type="spellStart"/>
      <w:r w:rsidRPr="00040005">
        <w:rPr>
          <w:rFonts w:ascii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040005">
        <w:rPr>
          <w:rFonts w:ascii="Times New Roman" w:hAnsi="Times New Roman" w:cs="Times New Roman"/>
          <w:sz w:val="26"/>
          <w:szCs w:val="26"/>
          <w:lang w:eastAsia="ru-RU"/>
        </w:rPr>
        <w:t>. по должности) членов Совета органом управления образованием.</w:t>
      </w:r>
    </w:p>
    <w:p w:rsidR="00040005" w:rsidRPr="00040005" w:rsidRDefault="00040005" w:rsidP="0004000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февраль</w:t>
      </w:r>
      <w:r w:rsidRPr="00040005">
        <w:rPr>
          <w:rFonts w:ascii="Times New Roman" w:hAnsi="Times New Roman" w:cs="Times New Roman"/>
          <w:sz w:val="26"/>
          <w:szCs w:val="26"/>
          <w:lang w:eastAsia="ru-RU"/>
        </w:rPr>
        <w:t xml:space="preserve"> 2013</w:t>
      </w:r>
    </w:p>
    <w:p w:rsidR="0025131A" w:rsidRPr="00040005" w:rsidRDefault="0025131A" w:rsidP="0004000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131A" w:rsidRPr="00040005" w:rsidRDefault="0025131A" w:rsidP="0004000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00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131A" w:rsidRPr="00040005" w:rsidRDefault="0025131A" w:rsidP="0004000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63C6E" w:rsidRPr="00040005" w:rsidRDefault="00B63C6E" w:rsidP="0004000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B63C6E" w:rsidRPr="00040005" w:rsidSect="006F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5C3"/>
      </v:shape>
    </w:pict>
  </w:numPicBullet>
  <w:abstractNum w:abstractNumId="0">
    <w:nsid w:val="05194D8E"/>
    <w:multiLevelType w:val="multilevel"/>
    <w:tmpl w:val="33743A8A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0859C4"/>
    <w:multiLevelType w:val="multilevel"/>
    <w:tmpl w:val="EBE08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A3FB0"/>
    <w:multiLevelType w:val="multilevel"/>
    <w:tmpl w:val="140E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7908D5"/>
    <w:multiLevelType w:val="hybridMultilevel"/>
    <w:tmpl w:val="29589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4177"/>
    <w:multiLevelType w:val="multilevel"/>
    <w:tmpl w:val="2B920088"/>
    <w:lvl w:ilvl="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731FD2"/>
    <w:multiLevelType w:val="multilevel"/>
    <w:tmpl w:val="FC366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770B2"/>
    <w:multiLevelType w:val="multilevel"/>
    <w:tmpl w:val="3A8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25985"/>
    <w:multiLevelType w:val="multilevel"/>
    <w:tmpl w:val="05F01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D5422"/>
    <w:multiLevelType w:val="multilevel"/>
    <w:tmpl w:val="C2CA6CC4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3F3A4AAF"/>
    <w:multiLevelType w:val="multilevel"/>
    <w:tmpl w:val="D8D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44E6B"/>
    <w:multiLevelType w:val="multilevel"/>
    <w:tmpl w:val="592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33D3C"/>
    <w:multiLevelType w:val="multilevel"/>
    <w:tmpl w:val="C0C8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B2E01"/>
    <w:multiLevelType w:val="multilevel"/>
    <w:tmpl w:val="400A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84167"/>
    <w:multiLevelType w:val="multilevel"/>
    <w:tmpl w:val="811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211D3"/>
    <w:multiLevelType w:val="multilevel"/>
    <w:tmpl w:val="07BA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B6FDE"/>
    <w:multiLevelType w:val="multilevel"/>
    <w:tmpl w:val="BF9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F4170"/>
    <w:multiLevelType w:val="multilevel"/>
    <w:tmpl w:val="703A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00BFD"/>
    <w:multiLevelType w:val="multilevel"/>
    <w:tmpl w:val="26109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F4760"/>
    <w:multiLevelType w:val="hybridMultilevel"/>
    <w:tmpl w:val="842C0FBA"/>
    <w:lvl w:ilvl="0" w:tplc="53C6484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E"/>
    <w:rsid w:val="00016A29"/>
    <w:rsid w:val="00020FE5"/>
    <w:rsid w:val="00040005"/>
    <w:rsid w:val="00065F4C"/>
    <w:rsid w:val="000743D3"/>
    <w:rsid w:val="000B2B3A"/>
    <w:rsid w:val="000D65F0"/>
    <w:rsid w:val="000E46F9"/>
    <w:rsid w:val="00127168"/>
    <w:rsid w:val="00141CDB"/>
    <w:rsid w:val="00157418"/>
    <w:rsid w:val="00184E77"/>
    <w:rsid w:val="001A39D1"/>
    <w:rsid w:val="001B1E68"/>
    <w:rsid w:val="001D5D2B"/>
    <w:rsid w:val="0025131A"/>
    <w:rsid w:val="00276751"/>
    <w:rsid w:val="00282AC6"/>
    <w:rsid w:val="00292C12"/>
    <w:rsid w:val="002B664A"/>
    <w:rsid w:val="002E1D0C"/>
    <w:rsid w:val="003130E4"/>
    <w:rsid w:val="00323ABF"/>
    <w:rsid w:val="00396AF3"/>
    <w:rsid w:val="003F40EB"/>
    <w:rsid w:val="00401BA4"/>
    <w:rsid w:val="00436A3C"/>
    <w:rsid w:val="0044039E"/>
    <w:rsid w:val="0044198C"/>
    <w:rsid w:val="00477D45"/>
    <w:rsid w:val="004C5679"/>
    <w:rsid w:val="004F3906"/>
    <w:rsid w:val="004F7EEE"/>
    <w:rsid w:val="00540133"/>
    <w:rsid w:val="00564BDE"/>
    <w:rsid w:val="005C3892"/>
    <w:rsid w:val="005D0E54"/>
    <w:rsid w:val="0064100B"/>
    <w:rsid w:val="0064297A"/>
    <w:rsid w:val="00643368"/>
    <w:rsid w:val="00653688"/>
    <w:rsid w:val="006671C2"/>
    <w:rsid w:val="00691A09"/>
    <w:rsid w:val="00693A3D"/>
    <w:rsid w:val="006C4A21"/>
    <w:rsid w:val="006F09B6"/>
    <w:rsid w:val="00741A08"/>
    <w:rsid w:val="00757D2D"/>
    <w:rsid w:val="007B4B46"/>
    <w:rsid w:val="007E387C"/>
    <w:rsid w:val="00816207"/>
    <w:rsid w:val="00822ECA"/>
    <w:rsid w:val="008A3C86"/>
    <w:rsid w:val="008C361A"/>
    <w:rsid w:val="008C682E"/>
    <w:rsid w:val="00923004"/>
    <w:rsid w:val="00931166"/>
    <w:rsid w:val="00941B74"/>
    <w:rsid w:val="0095606F"/>
    <w:rsid w:val="00A00B20"/>
    <w:rsid w:val="00A2769F"/>
    <w:rsid w:val="00A72908"/>
    <w:rsid w:val="00A82FA4"/>
    <w:rsid w:val="00A931D5"/>
    <w:rsid w:val="00AD6F37"/>
    <w:rsid w:val="00B3428E"/>
    <w:rsid w:val="00B63C6E"/>
    <w:rsid w:val="00B7761C"/>
    <w:rsid w:val="00BC75A3"/>
    <w:rsid w:val="00BE12A1"/>
    <w:rsid w:val="00C6053D"/>
    <w:rsid w:val="00C878A7"/>
    <w:rsid w:val="00CA718D"/>
    <w:rsid w:val="00D257F4"/>
    <w:rsid w:val="00D455C1"/>
    <w:rsid w:val="00D45D57"/>
    <w:rsid w:val="00DE178A"/>
    <w:rsid w:val="00E67C9B"/>
    <w:rsid w:val="00E72497"/>
    <w:rsid w:val="00E738B9"/>
    <w:rsid w:val="00EC2CF5"/>
    <w:rsid w:val="00F16B05"/>
    <w:rsid w:val="00F172BC"/>
    <w:rsid w:val="00F531D3"/>
    <w:rsid w:val="00F7047C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8909-7B90-4526-94B9-34C04D9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C2CF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20F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6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97A"/>
  </w:style>
  <w:style w:type="paragraph" w:customStyle="1" w:styleId="c3">
    <w:name w:val="c3"/>
    <w:basedOn w:val="a"/>
    <w:rsid w:val="006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297A"/>
  </w:style>
  <w:style w:type="paragraph" w:styleId="a9">
    <w:name w:val="Normal (Web)"/>
    <w:basedOn w:val="a"/>
    <w:uiPriority w:val="99"/>
    <w:semiHidden/>
    <w:unhideWhenUsed/>
    <w:rsid w:val="00CA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CA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7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21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1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129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451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45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127554528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656">
          <w:marLeft w:val="0"/>
          <w:marRight w:val="0"/>
          <w:marTop w:val="312"/>
          <w:marBottom w:val="312"/>
          <w:divBdr>
            <w:top w:val="single" w:sz="6" w:space="0" w:color="E6E7E8"/>
            <w:left w:val="single" w:sz="6" w:space="0" w:color="E6E7E8"/>
            <w:bottom w:val="single" w:sz="6" w:space="0" w:color="E6E7E8"/>
            <w:right w:val="single" w:sz="6" w:space="0" w:color="E6E7E8"/>
          </w:divBdr>
          <w:divsChild>
            <w:div w:id="443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</dc:creator>
  <cp:keywords/>
  <dc:description/>
  <cp:lastModifiedBy>ДС41</cp:lastModifiedBy>
  <cp:revision>2</cp:revision>
  <cp:lastPrinted>2018-05-04T11:48:00Z</cp:lastPrinted>
  <dcterms:created xsi:type="dcterms:W3CDTF">2018-08-14T07:53:00Z</dcterms:created>
  <dcterms:modified xsi:type="dcterms:W3CDTF">2018-08-14T07:53:00Z</dcterms:modified>
</cp:coreProperties>
</file>