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11EFA">
      <w:pPr>
        <w:spacing w:after="0" w:line="240" w:lineRule="auto"/>
        <w:jc w:val="center"/>
        <w:rPr>
          <w:rFonts w:ascii="DejaVuSans" w:hAnsi="DejaVuSans" w:eastAsia="Times New Roman" w:cs="Times New Roman"/>
          <w:color w:val="000000" w:themeColor="text1"/>
          <w:sz w:val="36"/>
          <w:szCs w:val="3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DejaVuSans" w:hAnsi="DejaVuSans" w:eastAsia="Times New Roman" w:cs="Times New Roman"/>
          <w:color w:val="000000" w:themeColor="text1"/>
          <w:sz w:val="36"/>
          <w:szCs w:val="36"/>
          <w:lang w:eastAsia="ru-RU"/>
          <w14:textFill>
            <w14:solidFill>
              <w14:schemeClr w14:val="tx1"/>
            </w14:solidFill>
          </w14:textFill>
        </w:rPr>
        <w:t>Муниципальное дошкольное образовательное учреждение</w:t>
      </w:r>
    </w:p>
    <w:p w14:paraId="3C51D586">
      <w:pPr>
        <w:spacing w:after="0" w:line="240" w:lineRule="auto"/>
        <w:jc w:val="center"/>
        <w:rPr>
          <w:rFonts w:ascii="DejaVuSans" w:hAnsi="DejaVuSans" w:eastAsia="Times New Roman" w:cs="Times New Roman"/>
          <w:color w:val="000000" w:themeColor="text1"/>
          <w:sz w:val="36"/>
          <w:szCs w:val="3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DejaVuSans" w:hAnsi="DejaVuSans" w:eastAsia="Times New Roman" w:cs="Times New Roman"/>
          <w:color w:val="000000" w:themeColor="text1"/>
          <w:sz w:val="36"/>
          <w:szCs w:val="36"/>
          <w:lang w:eastAsia="ru-RU"/>
          <w14:textFill>
            <w14:solidFill>
              <w14:schemeClr w14:val="tx1"/>
            </w14:solidFill>
          </w14:textFill>
        </w:rPr>
        <w:t>«Детский сад №41 р.п. Петровское»</w:t>
      </w:r>
    </w:p>
    <w:p w14:paraId="5AA95CEB">
      <w:pPr>
        <w:spacing w:after="0" w:line="240" w:lineRule="auto"/>
        <w:jc w:val="center"/>
        <w:rPr>
          <w:rFonts w:ascii="DejaVuSans" w:hAnsi="DejaVuSans" w:eastAsia="Times New Roman" w:cs="Times New Roman"/>
          <w:color w:val="000000" w:themeColor="text1"/>
          <w:sz w:val="36"/>
          <w:szCs w:val="36"/>
          <w:lang w:eastAsia="ru-RU"/>
          <w14:textFill>
            <w14:solidFill>
              <w14:schemeClr w14:val="tx1"/>
            </w14:solidFill>
          </w14:textFill>
        </w:rPr>
      </w:pPr>
    </w:p>
    <w:p w14:paraId="7BF44452">
      <w:pPr>
        <w:spacing w:after="0" w:line="240" w:lineRule="auto"/>
        <w:rPr>
          <w:rFonts w:ascii="DejaVuSans" w:hAnsi="DejaVuSans" w:eastAsia="Times New Roman" w:cs="Times New Roman"/>
          <w:color w:val="0088BB"/>
          <w:sz w:val="36"/>
          <w:szCs w:val="36"/>
          <w:lang w:eastAsia="ru-RU"/>
        </w:rPr>
      </w:pPr>
    </w:p>
    <w:p w14:paraId="6FAA0B92">
      <w:pPr>
        <w:spacing w:after="0" w:line="240" w:lineRule="auto"/>
        <w:rPr>
          <w:rFonts w:ascii="DejaVuSans" w:hAnsi="DejaVuSans" w:eastAsia="Times New Roman" w:cs="Times New Roman"/>
          <w:color w:val="0088BB"/>
          <w:sz w:val="36"/>
          <w:szCs w:val="36"/>
          <w:lang w:eastAsia="ru-RU"/>
        </w:rPr>
      </w:pPr>
    </w:p>
    <w:p w14:paraId="236AD189">
      <w:pPr>
        <w:spacing w:after="0" w:line="240" w:lineRule="auto"/>
        <w:rPr>
          <w:rFonts w:ascii="DejaVuSans" w:hAnsi="DejaVuSans" w:eastAsia="Times New Roman" w:cs="Times New Roman"/>
          <w:color w:val="0088BB"/>
          <w:sz w:val="36"/>
          <w:szCs w:val="36"/>
          <w:lang w:eastAsia="ru-RU"/>
        </w:rPr>
      </w:pPr>
    </w:p>
    <w:p w14:paraId="65BF6007">
      <w:pPr>
        <w:spacing w:after="0" w:line="240" w:lineRule="auto"/>
        <w:rPr>
          <w:rFonts w:ascii="DejaVuSans" w:hAnsi="DejaVuSans" w:eastAsia="Times New Roman" w:cs="Times New Roman"/>
          <w:color w:val="0088BB"/>
          <w:sz w:val="36"/>
          <w:szCs w:val="36"/>
          <w:lang w:eastAsia="ru-RU"/>
        </w:rPr>
      </w:pPr>
    </w:p>
    <w:p w14:paraId="1E28DFC8">
      <w:pPr>
        <w:spacing w:after="0" w:line="240" w:lineRule="auto"/>
        <w:rPr>
          <w:rFonts w:ascii="DejaVuSans" w:hAnsi="DejaVuSans" w:eastAsia="Times New Roman" w:cs="Times New Roman"/>
          <w:color w:val="0088BB"/>
          <w:sz w:val="36"/>
          <w:szCs w:val="36"/>
          <w:lang w:eastAsia="ru-RU"/>
        </w:rPr>
      </w:pPr>
    </w:p>
    <w:p w14:paraId="6B5FD2F2">
      <w:pPr>
        <w:spacing w:after="0" w:line="240" w:lineRule="auto"/>
        <w:jc w:val="center"/>
        <w:rPr>
          <w:rFonts w:ascii="DejaVuSans" w:hAnsi="DejaVuSans" w:eastAsia="Times New Roman" w:cs="Times New Roman"/>
          <w:b/>
          <w:bCs/>
          <w:color w:val="002060"/>
          <w:sz w:val="48"/>
          <w:szCs w:val="48"/>
          <w:lang w:eastAsia="ru-RU"/>
        </w:rPr>
      </w:pPr>
      <w:r>
        <w:rPr>
          <w:rFonts w:ascii="DejaVuSans" w:hAnsi="DejaVuSans" w:eastAsia="Times New Roman" w:cs="Times New Roman"/>
          <w:b/>
          <w:bCs/>
          <w:color w:val="002060"/>
          <w:sz w:val="48"/>
          <w:szCs w:val="48"/>
          <w:lang w:eastAsia="ru-RU"/>
        </w:rPr>
        <w:t xml:space="preserve">Сценарий образовательного квиза </w:t>
      </w:r>
    </w:p>
    <w:p w14:paraId="321FC601">
      <w:pPr>
        <w:spacing w:after="0" w:line="240" w:lineRule="auto"/>
        <w:jc w:val="center"/>
        <w:rPr>
          <w:rFonts w:ascii="DejaVuSans" w:hAnsi="DejaVuSans" w:eastAsia="Times New Roman" w:cs="Times New Roman"/>
          <w:color w:val="000000" w:themeColor="text1"/>
          <w:sz w:val="48"/>
          <w:szCs w:val="4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DejaVuSans" w:hAnsi="DejaVuSans" w:eastAsia="Times New Roman" w:cs="Times New Roman"/>
          <w:b/>
          <w:bCs/>
          <w:color w:val="002060"/>
          <w:sz w:val="48"/>
          <w:szCs w:val="48"/>
          <w:lang w:eastAsia="ru-RU"/>
        </w:rPr>
        <w:t>«У народа один  дом — Родина»</w:t>
      </w:r>
    </w:p>
    <w:p w14:paraId="69FA815D">
      <w:pPr>
        <w:spacing w:after="0" w:line="240" w:lineRule="auto"/>
        <w:rPr>
          <w:rFonts w:ascii="DejaVuSans" w:hAnsi="DejaVuSans" w:eastAsia="Times New Roman" w:cs="Times New Roman"/>
          <w:color w:val="000000" w:themeColor="text1"/>
          <w:sz w:val="48"/>
          <w:szCs w:val="48"/>
          <w:lang w:eastAsia="ru-RU"/>
          <w14:textFill>
            <w14:solidFill>
              <w14:schemeClr w14:val="tx1"/>
            </w14:solidFill>
          </w14:textFill>
        </w:rPr>
      </w:pPr>
    </w:p>
    <w:p w14:paraId="39C8FC10">
      <w:pPr>
        <w:spacing w:after="0" w:line="240" w:lineRule="auto"/>
        <w:jc w:val="center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  <w:drawing>
          <wp:inline distT="0" distB="0" distL="114300" distR="114300">
            <wp:extent cx="4730750" cy="3548380"/>
            <wp:effectExtent l="0" t="0" r="8890" b="2540"/>
            <wp:docPr id="4" name="Изображение 4" descr="mMgGsTQPm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mMgGsTQPmx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AAE7">
      <w:pPr>
        <w:spacing w:after="0" w:line="240" w:lineRule="auto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</w:p>
    <w:p w14:paraId="32EB1A6F">
      <w:pPr>
        <w:spacing w:after="0" w:line="240" w:lineRule="auto"/>
        <w:jc w:val="center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6F45EF">
      <w:pPr>
        <w:spacing w:after="0" w:line="240" w:lineRule="auto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</w:p>
    <w:p w14:paraId="4C48EF1F">
      <w:pPr>
        <w:spacing w:after="0" w:line="240" w:lineRule="auto"/>
        <w:jc w:val="right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  <w:t xml:space="preserve">Подготовили: </w:t>
      </w:r>
    </w:p>
    <w:p w14:paraId="477EAFD9">
      <w:pPr>
        <w:spacing w:after="0" w:line="240" w:lineRule="auto"/>
        <w:jc w:val="right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  <w:t>старший воспитатель</w:t>
      </w:r>
      <w:r>
        <w:rPr>
          <w:rFonts w:hint="default" w:ascii="DejaVuSans" w:hAnsi="DejaVuSans" w:eastAsia="Times New Roman" w:cs="Times New Roman"/>
          <w:color w:val="000000"/>
          <w:sz w:val="26"/>
          <w:szCs w:val="26"/>
          <w:lang w:val="en-US" w:eastAsia="ru-RU"/>
        </w:rPr>
        <w:t xml:space="preserve"> высшей квалификационной категории</w:t>
      </w:r>
      <w:r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2E82016">
      <w:pPr>
        <w:spacing w:after="0" w:line="240" w:lineRule="auto"/>
        <w:jc w:val="right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  <w:t>Керимова Валентина Анатольевна</w:t>
      </w:r>
    </w:p>
    <w:p w14:paraId="2ED61933">
      <w:pPr>
        <w:spacing w:after="0" w:line="240" w:lineRule="auto"/>
        <w:jc w:val="right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  <w:t>Воспататель первой квалификационной категории</w:t>
      </w:r>
    </w:p>
    <w:p w14:paraId="6A4DAF2D">
      <w:pPr>
        <w:spacing w:after="0" w:line="240" w:lineRule="auto"/>
        <w:jc w:val="right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  <w:t>Березина Ольга Викторовна</w:t>
      </w:r>
    </w:p>
    <w:p w14:paraId="14233003">
      <w:pPr>
        <w:spacing w:after="0" w:line="240" w:lineRule="auto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</w:p>
    <w:p w14:paraId="46EA2023">
      <w:pPr>
        <w:spacing w:after="0" w:line="240" w:lineRule="auto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</w:p>
    <w:p w14:paraId="2B52AA63">
      <w:pPr>
        <w:spacing w:after="0" w:line="240" w:lineRule="auto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</w:p>
    <w:p w14:paraId="225A4D98">
      <w:pPr>
        <w:spacing w:after="0" w:line="240" w:lineRule="auto"/>
        <w:jc w:val="center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  <w:r>
        <w:rPr>
          <w:rFonts w:hint="eastAsia" w:ascii="DejaVuSans" w:hAnsi="DejaVuSans" w:eastAsia="Times New Roman" w:cs="Times New Roman"/>
          <w:color w:val="000000"/>
          <w:sz w:val="26"/>
          <w:szCs w:val="26"/>
          <w:lang w:eastAsia="ru-RU"/>
        </w:rPr>
        <w:t>Я</w:t>
      </w:r>
      <w:r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  <w:t>нварь 2025г</w:t>
      </w:r>
    </w:p>
    <w:p w14:paraId="19D4B06A">
      <w:pPr>
        <w:spacing w:after="0" w:line="240" w:lineRule="auto"/>
        <w:rPr>
          <w:rFonts w:ascii="DejaVuSans" w:hAnsi="DejaVuSans" w:eastAsia="Times New Roman" w:cs="Times New Roman"/>
          <w:color w:val="000000"/>
          <w:sz w:val="26"/>
          <w:szCs w:val="26"/>
          <w:lang w:eastAsia="ru-RU"/>
        </w:rPr>
      </w:pPr>
    </w:p>
    <w:p w14:paraId="4268F50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обеспечить методическое сопровождение педколлектива в</w:t>
      </w:r>
    </w:p>
    <w:p w14:paraId="3E2D3000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начале реализации ФОП ДО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3D2EE94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познакомить педагогов с вариантом содержательного досуга в формате командной, интеллектуально-развлекательной игры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52528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и закреплять умения работать в команде, слушать, анализировать собственный ответ и ответ коллег;</w:t>
      </w:r>
    </w:p>
    <w:p w14:paraId="6F7AA44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повышение педагогической компетентности педагогов по вопросам</w:t>
      </w:r>
    </w:p>
    <w:p w14:paraId="7AE9D37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нравственно- патриотического воспитания;</w:t>
      </w:r>
    </w:p>
    <w:p w14:paraId="333D832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обобщение знаний педагогов об этапах патриотического воспитания,</w:t>
      </w:r>
    </w:p>
    <w:p w14:paraId="3BA9DAC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формах и методах работы;</w:t>
      </w:r>
    </w:p>
    <w:p w14:paraId="0059DDC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создать условия, в которых педагоги проявят свой творческий</w:t>
      </w:r>
    </w:p>
    <w:p w14:paraId="78955F0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потенциал;</w:t>
      </w:r>
    </w:p>
    <w:p w14:paraId="630A114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B2F6D5D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C6FD7C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Керимова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В.А.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Добрый день, уважаемые коллеги! Рада приветствовать вас на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сегодняшнем квизе, посвященному патриотическому воспитанию.</w:t>
      </w:r>
    </w:p>
    <w:p w14:paraId="629B952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Позвольте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напомнить слова нашего президента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В.В.Путин: «Утратив патриотизм, связанные с ним национальную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гордость и достоинство, мы потеряем себя как народ, способный на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великие свершения».</w:t>
      </w:r>
    </w:p>
    <w:p w14:paraId="175E0153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Воспитание патриотических чувств сегодня – это социальная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потребность российского общества. Быть патриотом значит любить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свою Родину, уважать славное историческое прошлое, ценитькультуру, любить свой родной язык, природу родной страны и несметные богатства. Патриот – это человек, готовый защитить свое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Отечество, постоянно осознающий себя частицей своего народа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774D429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КВИЗ - Эта командная, интеллектуально-развлекательная игра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поможет нам не только получить бурю положительных эмоций 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отличное настроение, но и пробудить любознательность и смекалку.</w:t>
      </w:r>
    </w:p>
    <w:p w14:paraId="62882D5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Наш квиз посвящен теме «У народа один дом-Родина», и у нас с вами будет</w:t>
      </w:r>
    </w:p>
    <w:p w14:paraId="7295D9C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возможность поразмышлять об одном из направлений воспитания –</w:t>
      </w:r>
    </w:p>
    <w:p w14:paraId="42989C7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патриотическом.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Согласно федеральной рабочей программе воспитания, Родина 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природа – ценности, которые лежат в основе патриотического</w:t>
      </w:r>
    </w:p>
    <w:p w14:paraId="6FEF075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направления воспитания. </w:t>
      </w:r>
    </w:p>
    <w:p w14:paraId="4CBAF46F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Разделитесь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на две команды и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ридумайте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название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</w:p>
    <w:p w14:paraId="14085366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Команды две минуты обсуждают и затем озвучивают свои названия.</w:t>
      </w:r>
    </w:p>
    <w:p w14:paraId="0A9C3BF9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lang w:eastAsia="ru-RU"/>
        </w:rPr>
        <w:t>Керимова</w:t>
      </w: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  <w:lang w:val="en-US" w:eastAsia="ru-RU"/>
        </w:rPr>
        <w:t xml:space="preserve"> В.А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Команды определены, напомню правила квиза. </w:t>
      </w:r>
    </w:p>
    <w:p w14:paraId="47D8E4CF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Вас ждут восемь раундов, в каждом из них определенное количество вопросов. За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каждый правильный ответ в раунде команда получает жетон.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8DC0838">
      <w:pPr>
        <w:spacing w:after="0" w:line="240" w:lineRule="auto"/>
        <w:jc w:val="lef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Предлагаю командам-участницам размяться и по очереди отгадать загадки.</w:t>
      </w:r>
    </w:p>
    <w:p w14:paraId="22D04BA4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Как в старину называли дом? (Изба)</w:t>
      </w:r>
    </w:p>
    <w:p w14:paraId="544FCC89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Один из главных православных праздников? (Пасха)</w:t>
      </w:r>
    </w:p>
    <w:p w14:paraId="19520383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Короткая шутливая песенка? (Частушка)</w:t>
      </w:r>
    </w:p>
    <w:p w14:paraId="5F485F06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Сверху пар, снизу пар шипит наш русский? (Самовар)</w:t>
      </w:r>
    </w:p>
    <w:p w14:paraId="6A9DD0AD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 Игрушка, выточенная из деревянного бруска? (Матрешка)</w:t>
      </w:r>
    </w:p>
    <w:p w14:paraId="24B648EE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 Сдобный пшеничный хлеб? (Каравай)</w:t>
      </w:r>
    </w:p>
    <w:p w14:paraId="2862D9D6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 Население определенной стороны? (Народ)</w:t>
      </w:r>
    </w:p>
    <w:p w14:paraId="1D9BEF2F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 Страна, в которой человек родился? (Родина)</w:t>
      </w:r>
    </w:p>
    <w:p w14:paraId="3A1803CE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 Где хранилось зерно у крестьян? (Амбар)</w:t>
      </w:r>
    </w:p>
    <w:p w14:paraId="1DF7A268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10. Человек любящий свою страну? (Патриот)</w:t>
      </w:r>
    </w:p>
    <w:p w14:paraId="4FEDED64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 Как назывался старинный женский головной убор замужней</w:t>
      </w:r>
    </w:p>
    <w:p w14:paraId="13CCBF7B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женщины? (Кокошник)</w:t>
      </w:r>
    </w:p>
    <w:p w14:paraId="665E493D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12. Мужская рубаха, разрез ворота которой был не посередине груди, а</w:t>
      </w:r>
    </w:p>
    <w:p w14:paraId="27230062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сбоку? (Косоворотка)</w:t>
      </w:r>
    </w:p>
    <w:p w14:paraId="4FAD6FF1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13. Украшение и оберег от сглаза на одежде? (Вышивка)</w:t>
      </w:r>
    </w:p>
    <w:p w14:paraId="3968E2C5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Березина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О.В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Разминка прошла успешно и нас ждет</w:t>
      </w:r>
    </w:p>
    <w:p w14:paraId="7B8C9E1F">
      <w:pPr>
        <w:spacing w:after="0" w:line="240" w:lineRule="auto"/>
        <w:jc w:val="lef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Первый раунд «Мудрые пословицы» </w:t>
      </w:r>
    </w:p>
    <w:p w14:paraId="20D2564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Из века в век народные изречения были источником мудрости и морального устоя. Поговорки и пословицы о Родине показывают, сколько силы, гордости, величия включает это понятие. Итак, мы начинаем первый раунд «Мудрые пословицы». Каждой команде необходимо дописать слова, которых не хватает в пословице.  Вы его угадываете и вписываете в бланки. ИТАК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вас ждут 10 мудрых пословиц, на каждую – 10 секунд. </w:t>
      </w:r>
    </w:p>
    <w:p w14:paraId="48BC74D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ПРИМЕРЫ ПОСЛОВИЦ НА ЭКРАНЕ </w:t>
      </w:r>
    </w:p>
    <w:p w14:paraId="50DFFD5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Рыбам — море, птицам — воздух, а человеку — ……..(отчизна). </w:t>
      </w:r>
    </w:p>
    <w:p w14:paraId="4480017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Своя земля и в ……….мила. (горсти) </w:t>
      </w:r>
    </w:p>
    <w:p w14:paraId="726CAB0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Человек без Родины, что ………..без песни. (соловей) </w:t>
      </w:r>
    </w:p>
    <w:p w14:paraId="6A55E82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Глупа та птица, которой свое ………….не мило. (Гнездо) </w:t>
      </w:r>
    </w:p>
    <w:p w14:paraId="673635B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Одна у человека………, одна у него и родина. (Мать)</w:t>
      </w:r>
    </w:p>
    <w:p w14:paraId="474230E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 народа один ………… – Родина. (дом) </w:t>
      </w:r>
    </w:p>
    <w:p w14:paraId="6B0B61D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Всякому мила своя ………………. (сторона). </w:t>
      </w:r>
    </w:p>
    <w:p w14:paraId="39A0B33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чужой стороне и ……………не красна. (весна) </w:t>
      </w:r>
    </w:p>
    <w:p w14:paraId="64ECAD6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чужой стороне Родина …….милей вдвойне</w:t>
      </w:r>
    </w:p>
    <w:p w14:paraId="694EE6A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Березина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О.В.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Раунд № 2 «Черный ящик».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(Бой в колокольчик) </w:t>
      </w:r>
    </w:p>
    <w:p w14:paraId="5B80109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( Слайд)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Внимание! Вопрос! В черном ящике находится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 Итак, это…..(Самовар).</w:t>
      </w:r>
    </w:p>
    <w:p w14:paraId="74FD84B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(Слайд)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в мифологии и в христианской легенде. Итак, это… (Яблоко) </w:t>
      </w:r>
    </w:p>
    <w:p w14:paraId="079202BA">
      <w:pPr>
        <w:spacing w:after="0" w:line="240" w:lineRule="auto"/>
        <w:jc w:val="left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 xml:space="preserve">Подведем итоги 2 раунда. </w:t>
      </w:r>
    </w:p>
    <w:p w14:paraId="355D0810">
      <w:pPr>
        <w:spacing w:after="0" w:line="240" w:lineRule="auto"/>
        <w:jc w:val="lef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eastAsia="ru-RU"/>
        </w:rPr>
        <w:t>Керимова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en-US" w:eastAsia="ru-RU"/>
        </w:rPr>
        <w:t xml:space="preserve"> В.А</w:t>
      </w:r>
      <w:r>
        <w:rPr>
          <w:rFonts w:hint="default" w:ascii="Times New Roman" w:hAnsi="Times New Roman" w:eastAsia="Times New Roman" w:cs="Times New Roman"/>
          <w:color w:val="C00000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Раунд № 3 «Ботанический»</w:t>
      </w:r>
    </w:p>
    <w:p w14:paraId="250C093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Ведущий: - С чего начинается Родина… с родной природы. Кто не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любит свою природу, тот не любит Отчизну свою. Общение с природой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облагораживает человека, позволяет полнее ощущать красоту жизни.</w:t>
      </w:r>
    </w:p>
    <w:p w14:paraId="33C053E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Важно, чтобы первые детские ощущения были навеяны красотами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родной природы, родным краем. Хорошо, когда дети видят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белоствольную березку и трепетные осинки, и понимают, что это наше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родное. Через воспитание любви к природе проявляются самые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высокие нравственные качества человека, в их числе и любовь к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Родине.</w:t>
      </w:r>
    </w:p>
    <w:p w14:paraId="5A99BC0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Следующее задание для наших команд состоит из игры «Собери пазл ». Задание находиться на столе общем. Надо на мальберте собрать.</w:t>
      </w:r>
    </w:p>
    <w:p w14:paraId="6599FC09">
      <w:pPr>
        <w:spacing w:after="0" w:line="240" w:lineRule="auto"/>
        <w:jc w:val="both"/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Керимова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В.А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C00000"/>
          <w:sz w:val="28"/>
          <w:szCs w:val="28"/>
          <w:lang w:eastAsia="ru-RU"/>
        </w:rPr>
        <w:t xml:space="preserve">Подведем итоги 3 раунда. </w:t>
      </w:r>
    </w:p>
    <w:p w14:paraId="036E6F13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Березина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О.В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Раунд № 4 «Живописный» Любой человек стремится к прекрасному, и помогает нам в этом творчество. Чтобы формировать у детей эмоциональную отзывчивость на красоту в окружающем мире и искусстве, мы обращаемся к произведениям живописи.</w:t>
      </w:r>
    </w:p>
    <w:p w14:paraId="3AFC48EC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экране вы увидите репродукции известных картин. Вам предстоит назвать картину и ее автора. </w:t>
      </w:r>
    </w:p>
    <w:p w14:paraId="28E6D2C5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1.В.А. Серов «Иван царевич на сером волке» ( волк)</w:t>
      </w:r>
    </w:p>
    <w:p w14:paraId="53947039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2.Б.М.Кустодиев «Христосование» (накрытый стол)</w:t>
      </w:r>
    </w:p>
    <w:p w14:paraId="1452818E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3.Б.М.Кустодиев «Масленица» (тройка запряженная)</w:t>
      </w:r>
    </w:p>
    <w:p w14:paraId="6B6F39BB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4.И.К.Айвазовский «Девятый вал» (лодка с людьми)</w:t>
      </w:r>
    </w:p>
    <w:p w14:paraId="42318A1B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5.В.М.Васнецов «Спящая царевна» ( девочка спит на книге)</w:t>
      </w:r>
    </w:p>
    <w:p w14:paraId="1817557A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6.И.И. Шишкин «Утро в сосновом лесу» ( медведица)</w:t>
      </w:r>
    </w:p>
    <w:p w14:paraId="5EA6AF15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Дополнительный балл вы можете получить если угадаете, какой предмет на этих картинах скрыты за красным квадратом.. На обсуждение каждой картины – 15 секунд. За правильный ответ + 1 балла. </w:t>
      </w:r>
    </w:p>
    <w:p w14:paraId="4CBD5360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Березина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О.В.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5 раунд «Знатоки русских сказок».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За каждый правильный ответ в этом раунде также начисляется по 2 балла.</w:t>
      </w:r>
    </w:p>
    <w:p w14:paraId="4380A8DC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Сейчас я вам зачитаю текст, в котором собраны небольшие сюжеты сказок. Задание: написать название этих сказок. Время выполнения 60 секунд. </w:t>
      </w:r>
    </w:p>
    <w:p w14:paraId="1F9BBC56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Жили-были дед да баба, и была у них избушка не ледяная, а лубяная. Жили они в ней тридцать лет и три года. Жили, не тужили, и всё было хорошо, да не дал Бог им деточек. Вот и говорит старуха старику: «Ступай-ка ты, старик, к золотой рыбке. Поклонись рыбке, повинись ей, да выпроси у нее яичко не простое, а золотое». И отправился старик к синему морю. А старуха у окна села ждать его одна. Ждет-пождет с утра до ночи, даже очи разболелись. А старик в это время не шутит; руки, ноги он рыбке веревками крутит. Зубы острые в самое сердце вонзает и яичко у нее выпрошает. А старуха в избе усмехается и Ивана-дурака дожидается. Скоро сказка сказывается, да нескоро дело делается. Вот уж и зима прошла, весна наступила. Стало солнышко припекать и захотелось старухе ключевой воды испить. Пошла она к колодцу, зачерпнула воды, да вот беда – оступилась. Упало ведро на самое дно колодца. Плачет старуха, слезами горькими умывается. Глядь – лужица. Дай, думает старуха, напьюсь из этой лужицы. А тут мышка бежит, молвит голосом человеческим: «Не пей, старая, козленочком станешь». Не послушалась старуха мышку, напилась из лужицы. Вдруг грянул гром, засверкали молнии, и превратилась старуха в лягушку. Сидит себе да поквакивает. А на ту пору Иван-дурак возвращается с охоты. Глядит – лягушка сидит. Натянул он лук, прицелился… Тут взмолилась лягушка: «Не губи меня, Иванушка, я тебе пригожусь». Так и вышло, по-лягушачьи. Принес Иванушка лягушку во дворец к царю-батюшке. И велел тут же государь приготовить три котла: с водою ледяною, водою вареною и с парным молоком. Выкупалась лягушка в трех котлах и стала красавицей писаной, что ни в сказке сказать, ни пером описать. И детушки не заставили себя долго ждать. Народилось у них детей великое множество: в чешуе, как жар горя, тридцать три богатыря. А старик у синего моря по сей день ходит. Пойдет направо – песнь заводит, налево – сказку говорит ту, которую вы сейчас услышали. Вот и получается, что сказка ложь, да в ней намек, добрым молодцам и старикам урок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- </w:t>
      </w:r>
    </w:p>
    <w:p w14:paraId="0D208126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Березина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О.В.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Каждая команда зачитывает по одной сказке:</w:t>
      </w:r>
    </w:p>
    <w:p w14:paraId="30D6C240">
      <w:pPr>
        <w:spacing w:after="0" w:line="240" w:lineRule="auto"/>
        <w:jc w:val="lef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«Заюшкина избушка»,</w:t>
      </w:r>
    </w:p>
    <w:p w14:paraId="22D1DA46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«Сказка о рыбаке и рыбке», </w:t>
      </w:r>
    </w:p>
    <w:p w14:paraId="56FC9CFF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«Снегурочка»,</w:t>
      </w:r>
    </w:p>
    <w:p w14:paraId="72145684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«Курочка-ряба»,</w:t>
      </w:r>
    </w:p>
    <w:p w14:paraId="156E7DAA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«Сказка о мертвой царевне и семи богатырях»,</w:t>
      </w:r>
    </w:p>
    <w:p w14:paraId="61B0AFCA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«Муха-цокатуха»,</w:t>
      </w:r>
    </w:p>
    <w:p w14:paraId="129DE43B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«Сказка о сестрице Аленушке и братце Иванушке»,</w:t>
      </w:r>
    </w:p>
    <w:p w14:paraId="3BA26C51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«Мороз Иванович»,</w:t>
      </w:r>
    </w:p>
    <w:p w14:paraId="0604A8E9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«Царевна-лягушка», </w:t>
      </w:r>
    </w:p>
    <w:p w14:paraId="4CEAD629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«Конек-горбунок», </w:t>
      </w:r>
    </w:p>
    <w:p w14:paraId="651DC385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«Сказка о царе Салтане»,</w:t>
      </w:r>
    </w:p>
    <w:p w14:paraId="7C66635B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поэма «Руслан Людмила».</w:t>
      </w:r>
    </w:p>
    <w:p w14:paraId="4BDE4F59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Керимова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В.А.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6EDDEC5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6 раунд «Ребусы по сказкам»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В каждом ребусе зашифрованы понятия, относящиеся к нашей теме. Задача команд расшифровать ребусы. За правильный ответ команда получает 1 балл. </w:t>
      </w:r>
    </w:p>
    <w:p w14:paraId="330EC1C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Ведущий: Сказка в жизни ребенка имеет колоссальное значение. Она пробуждает все доброе, что есть в душе малыша, формирует нравственные ценности и любовь к чтению, учит правильному общению, развивает эмоциональную сферу и речь. Через сказку ребенок получает первые представления о добре и зле, отваге и трусости, о дружбе и предательстве. Конечно же, важную роль в этом играют персонажи сказок. Итак, продолжаем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раунд по сказкам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«Кто, кто в сказочке живет». </w:t>
      </w:r>
    </w:p>
    <w:p w14:paraId="34F230B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обсуждение каждого – 20 секунд. За правильный ответ – 1 балл. Предлагаю потренироваться:</w:t>
      </w:r>
    </w:p>
    <w:p w14:paraId="1750A36B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Дюймовочка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Конек-Горбунок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>,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Айболит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0F2733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Ребусы представлены на экране, ко первый подниают руку. ГЕРОИ из произведений которых угадывают команды </w:t>
      </w:r>
    </w:p>
    <w:p w14:paraId="423734E5">
      <w:pPr>
        <w:spacing w:after="0" w:line="240" w:lineRule="auto"/>
        <w:jc w:val="lef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Ответы: Аленький цветочек, Двенадцать месяцев, Конек Горбунок, Три толстяка.</w:t>
      </w:r>
    </w:p>
    <w:p w14:paraId="6DF492E5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Березина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О.В.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7 раунд «Чему учит фильм»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D6DB4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Не секрет, что детей привлекают отрицательные герои некоторых художественных и мультипликационных фильмов, которым они начинают подражать. К сожалению, доступ к таким фильмам дети часто получают во время семейных просмотров. Однако мы должны знакомить детей с фильмами, которые расширяют их эмоциональный опыт, формируют эмпатию и ценностное отношение к окружающему миру, учат конструктивно взаимодействовать.</w:t>
      </w:r>
    </w:p>
    <w:p w14:paraId="361EBA4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 так начнем «Чему учит фильм». </w:t>
      </w:r>
    </w:p>
    <w:p w14:paraId="63EADD8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Сейчас вы увидите на экране  кадр из сказки. Ваша задача – записать главную мысль фильма.  На обсуждение – 25 секунд. За правильный ответ – 5 баллов.   </w:t>
      </w:r>
    </w:p>
    <w:p w14:paraId="24B8361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«Варвара краса длинная коса»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учит детей трудолюбию, послушанию и доброте, быть скромными и отзывчивыми людьми. Главной мыслью данной сказки является то, что необходимо трудится, делать людям добро бескорыстно, выносить с гордостью все удары судьбы. За все эти качества хорошие люди вознаграждаются, а злые в свою очередь наказываются и получают то, что заслужили. То есть все получают по своим заслугам. </w:t>
      </w:r>
    </w:p>
    <w:p w14:paraId="3A8AE9A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«Огонь, вода и медные трубы»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-В этой сказке четко определены границы добра и зла, что очень важно для нынешних детей, которые порой не различают их совершенно. Они узнают, что такое настоящее мужество, бескорыстие и самоотверженность. Дети откроют для себя то, что и мужество, и любовь, и самоотверженность окажутся совершенно бессильны перед злом, если человек поддастся гордости, славолюбию и самомнению.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«Цветик-семицветик»-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Эта сказка учит доброте, как и любая другая</w:t>
      </w:r>
    </w:p>
    <w:p w14:paraId="6313621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сказка, учит тому, что нет на свете ничего дороже жизни и здоровья человека, а все остальное мелочи, которые, как бы их не было много, не принесут человеку счастья. Учит эта сказка и серьезному отношению к жизни, учит не разбрасываться возможностями, а использовать их, ловить подвернувшуюся удачу. Учит она и состраданию, чуткости к чужим бедам и проблемам, учит дружбе и взаимовыручке. </w:t>
      </w:r>
    </w:p>
    <w:p w14:paraId="0FA3E69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«Старик Хоттабыч»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Главная мысль сказки в том, что нужно быть добрым и терпимым. С уважением относиться к старикам и к их слабостям. Люди способны меняться, если в них верить и помогать им. </w:t>
      </w:r>
    </w:p>
    <w:p w14:paraId="09EB477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«Королевство кривых зеркал»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- Сказка учит смелости, честности, решительности, трудолюбии, доброте, дружбе. Главная мысль сказки заключается в том, что каждому человеку полезно взглянуть на себя со стороны. Думаю, автор хотел сказать читателю, что очень важно осознавать свои ошибки и вовремя их исправлять. </w:t>
      </w:r>
    </w:p>
    <w:p w14:paraId="4896B05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«Снежная королева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»- заключается в важности и силе истинной дружбы, верности, и доброты. Она подчеркивает силу любви и веры в человеческое добро, которые могут преодолеть даже самые холодные и страшные силы. Сказка учит нас преодолевать трудности, быть сильными и верными своей дружбе, учит пониманию и прощению близких, верить в добро и доброе начало в людях. </w:t>
      </w:r>
    </w:p>
    <w:p w14:paraId="01FDF1CD">
      <w:pPr>
        <w:spacing w:after="0" w:line="240" w:lineRule="auto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Ведущий: Подведем итоги 7 раунда. </w:t>
      </w:r>
    </w:p>
    <w:p w14:paraId="7DCF463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8 раунд «Секретная тема»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(заключительный) Ведущий: В восьмом раунде под названием «Секретная тема» не торопитесь, так как фортуна может улыбнуться любой команде. В данном раунде вам предстоит определить окончание четырех известных высказываний. Из трех предложенных картинок одна будет подсказкой, цель остальных – вас запутать. ПРИМЕРЫ ВЫСКАЗЫВАНИЙ </w:t>
      </w:r>
    </w:p>
    <w:p w14:paraId="63E1575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Родину, как и родителей, на чужбине не найдёшь. </w:t>
      </w:r>
    </w:p>
    <w:p w14:paraId="0314E3E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Родина краше солнца, дороже золота. </w:t>
      </w:r>
    </w:p>
    <w:p w14:paraId="3044070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Без любви к человеку нет любви к Родине.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8D46A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Керимова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В.А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Дорогие друзья, наша игра подошла к концу! Вы замечательно играли и продемонстрировали свою смекалку, сплоченность, знания. Знать все невозможно, но ценить то место, где родился, уважать тех, кто рядом, гордиться своим прошлым и строить будущее – в наших силах. Ведь «Родина одна на все времена». Благодарим команды за увлекательную игру! Пришло время объявить итоги игры.</w:t>
      </w:r>
    </w:p>
    <w:p w14:paraId="2890952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Рефлексия «Душевная».  Спасибо всем участникам за игру.</w:t>
      </w:r>
    </w:p>
    <w:p w14:paraId="480B1DE1">
      <w:pPr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Ведущий и члены жюри подводят итоги игры, объявляют команду победителя и награждают всех участников квиза.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DejaVu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67"/>
    <w:rsid w:val="000C50DE"/>
    <w:rsid w:val="003D09D1"/>
    <w:rsid w:val="0095441A"/>
    <w:rsid w:val="009673B9"/>
    <w:rsid w:val="00AC6A56"/>
    <w:rsid w:val="00DA53D5"/>
    <w:rsid w:val="00DF6484"/>
    <w:rsid w:val="00EF28E3"/>
    <w:rsid w:val="00FE4D67"/>
    <w:rsid w:val="40C9088A"/>
    <w:rsid w:val="6EE8004E"/>
    <w:rsid w:val="6FD4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../NUL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2167</Words>
  <Characters>12355</Characters>
  <Lines>102</Lines>
  <Paragraphs>28</Paragraphs>
  <TotalTime>97</TotalTime>
  <ScaleCrop>false</ScaleCrop>
  <LinksUpToDate>false</LinksUpToDate>
  <CharactersWithSpaces>14494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2025-01-14T18:06:00Z</dcterms:created>
  <dc:creator>ONE</dc:creator>
  <cp:lastModifiedBy>ds41</cp:lastModifiedBy>
  <dcterms:modified xsi:type="dcterms:W3CDTF">2025-02-27T08:02:31Z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8C77494D9C1546C6B9D6FB701ED6A643_13</vt:lpwstr>
  </property>
</Properties>
</file>