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9F" w:rsidRPr="00DC599F" w:rsidRDefault="00DC599F" w:rsidP="00DC599F">
      <w:pPr>
        <w:pStyle w:val="a3"/>
        <w:ind w:left="0"/>
        <w:jc w:val="center"/>
        <w:rPr>
          <w:bCs/>
          <w:color w:val="538135" w:themeColor="accent6" w:themeShade="BF"/>
          <w:sz w:val="44"/>
          <w:szCs w:val="44"/>
        </w:rPr>
      </w:pPr>
      <w:r w:rsidRPr="00DC599F">
        <w:rPr>
          <w:bCs/>
          <w:color w:val="538135" w:themeColor="accent6" w:themeShade="BF"/>
          <w:sz w:val="44"/>
          <w:szCs w:val="44"/>
        </w:rPr>
        <w:t>КОНЦЕПЦИЯ</w:t>
      </w:r>
    </w:p>
    <w:p w:rsidR="00DC599F" w:rsidRPr="00DC599F" w:rsidRDefault="00DC599F" w:rsidP="00DC599F">
      <w:pPr>
        <w:jc w:val="center"/>
        <w:rPr>
          <w:rFonts w:ascii="Times New Roman" w:hAnsi="Times New Roman" w:cs="Times New Roman"/>
          <w:bCs/>
          <w:color w:val="538135" w:themeColor="accent6" w:themeShade="BF"/>
          <w:sz w:val="44"/>
          <w:szCs w:val="44"/>
        </w:rPr>
      </w:pPr>
      <w:r w:rsidRPr="00DC599F">
        <w:rPr>
          <w:rFonts w:ascii="Times New Roman" w:hAnsi="Times New Roman" w:cs="Times New Roman"/>
          <w:bCs/>
          <w:color w:val="538135" w:themeColor="accent6" w:themeShade="BF"/>
          <w:sz w:val="44"/>
          <w:szCs w:val="44"/>
        </w:rPr>
        <w:t>деятельности сетевой инновационной площадки</w:t>
      </w:r>
      <w:r>
        <w:rPr>
          <w:rFonts w:ascii="Times New Roman" w:hAnsi="Times New Roman" w:cs="Times New Roman"/>
          <w:bCs/>
          <w:color w:val="538135" w:themeColor="accent6" w:themeShade="BF"/>
          <w:sz w:val="44"/>
          <w:szCs w:val="44"/>
        </w:rPr>
        <w:t xml:space="preserve"> федерального уровня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center"/>
        <w:rPr>
          <w:i/>
          <w:color w:val="FF0000"/>
          <w:sz w:val="36"/>
          <w:szCs w:val="36"/>
        </w:rPr>
      </w:pPr>
      <w:r w:rsidRPr="00DC599F">
        <w:rPr>
          <w:b/>
          <w:sz w:val="36"/>
          <w:szCs w:val="36"/>
        </w:rPr>
        <w:t>Направле</w:t>
      </w:r>
      <w:bookmarkStart w:id="0" w:name="_GoBack"/>
      <w:bookmarkEnd w:id="0"/>
      <w:r w:rsidRPr="00DC599F">
        <w:rPr>
          <w:b/>
          <w:sz w:val="36"/>
          <w:szCs w:val="36"/>
        </w:rPr>
        <w:t xml:space="preserve">ние </w:t>
      </w:r>
      <w:r>
        <w:rPr>
          <w:b/>
          <w:sz w:val="36"/>
          <w:szCs w:val="36"/>
        </w:rPr>
        <w:t>:</w:t>
      </w:r>
      <w:r w:rsidRPr="00DC599F">
        <w:rPr>
          <w:b/>
          <w:sz w:val="36"/>
          <w:szCs w:val="36"/>
        </w:rPr>
        <w:t xml:space="preserve"> </w:t>
      </w:r>
      <w:r w:rsidRPr="00DC599F">
        <w:rPr>
          <w:color w:val="000000"/>
          <w:sz w:val="36"/>
          <w:szCs w:val="36"/>
        </w:rPr>
        <w:t>Формирование идентичности.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both"/>
        <w:rPr>
          <w:sz w:val="28"/>
          <w:szCs w:val="28"/>
        </w:rPr>
      </w:pPr>
      <w:r w:rsidRPr="00DC599F">
        <w:rPr>
          <w:b/>
          <w:i/>
          <w:color w:val="002060"/>
          <w:sz w:val="28"/>
          <w:szCs w:val="28"/>
        </w:rPr>
        <w:t>Актуальность направления</w:t>
      </w:r>
      <w:r w:rsidRPr="00DC599F">
        <w:rPr>
          <w:i/>
          <w:sz w:val="28"/>
          <w:szCs w:val="28"/>
        </w:rPr>
        <w:t xml:space="preserve">. </w:t>
      </w:r>
      <w:r w:rsidRPr="00DC599F">
        <w:rPr>
          <w:sz w:val="28"/>
          <w:szCs w:val="28"/>
        </w:rPr>
        <w:t>ФОП ДО призвана обеспечить реализацию основополагающих функций дошкольного уровня образования, среди которых особой строкой выделены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страны и малой родины, а также приобщение детей к социокультурным нормам, традициям семьи, общества и государства.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both"/>
        <w:rPr>
          <w:sz w:val="28"/>
          <w:szCs w:val="28"/>
        </w:rPr>
      </w:pPr>
      <w:r w:rsidRPr="00DC599F">
        <w:rPr>
          <w:b/>
          <w:i/>
          <w:sz w:val="28"/>
          <w:szCs w:val="28"/>
        </w:rPr>
        <w:t>Проблемное поле</w:t>
      </w:r>
      <w:r w:rsidRPr="00DC599F">
        <w:rPr>
          <w:i/>
          <w:sz w:val="28"/>
          <w:szCs w:val="28"/>
        </w:rPr>
        <w:t xml:space="preserve">. </w:t>
      </w:r>
      <w:r w:rsidRPr="00DC599F">
        <w:rPr>
          <w:sz w:val="28"/>
          <w:szCs w:val="28"/>
        </w:rPr>
        <w:t>Определение путей поддержки овладения ребенком культурой своего народа на основе механизмов культурной идентификации, обеспечивающему освоение человеком ценностей, норм и традиций определенной культуры, осознание чувства принадлежности к данной культуре, утверждение своей индивидуальности в пространстве культуры, в самореализации своих взглядов, интересов, способностей (по Л.В. Коломийченко).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both"/>
        <w:rPr>
          <w:sz w:val="28"/>
          <w:szCs w:val="28"/>
        </w:rPr>
      </w:pPr>
      <w:r w:rsidRPr="00DC599F">
        <w:rPr>
          <w:b/>
          <w:i/>
          <w:sz w:val="28"/>
          <w:szCs w:val="28"/>
        </w:rPr>
        <w:t>Цель.</w:t>
      </w:r>
      <w:r w:rsidRPr="00DC599F">
        <w:rPr>
          <w:i/>
          <w:sz w:val="28"/>
          <w:szCs w:val="28"/>
        </w:rPr>
        <w:t xml:space="preserve"> </w:t>
      </w:r>
      <w:r w:rsidRPr="00DC599F">
        <w:rPr>
          <w:sz w:val="28"/>
          <w:szCs w:val="28"/>
        </w:rPr>
        <w:t>Разработка моделей, обеспечивающих поддержку и амплификацию процессов возрастной, гендерной, семейной, этнической и гражданской идентификации с учетом региональных особенностей ДОО.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both"/>
        <w:rPr>
          <w:sz w:val="28"/>
          <w:szCs w:val="28"/>
        </w:rPr>
      </w:pPr>
      <w:r w:rsidRPr="00DC599F">
        <w:rPr>
          <w:b/>
          <w:i/>
          <w:sz w:val="28"/>
          <w:szCs w:val="28"/>
        </w:rPr>
        <w:t>Ожидаемые результаты</w:t>
      </w:r>
      <w:r w:rsidRPr="00DC599F">
        <w:rPr>
          <w:sz w:val="28"/>
          <w:szCs w:val="28"/>
        </w:rPr>
        <w:t xml:space="preserve"> реализации разработанных моделей (на основе ФОП ДО). Дети: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both"/>
        <w:rPr>
          <w:sz w:val="28"/>
          <w:szCs w:val="28"/>
        </w:rPr>
      </w:pPr>
      <w:r w:rsidRPr="00DC599F">
        <w:rPr>
          <w:sz w:val="28"/>
          <w:szCs w:val="28"/>
        </w:rPr>
        <w:t>- имеют элементарные представления о себе, собственной принадлежности и принадлежности других людей к определенному полу, возрастной группе; составе семьи, семейных ролях, родственных отношениях и взаимосвязях, семейных традициях; о малой родине; об обществе, его национально-культурных ценностях; государстве и принадлежности к нему; о жизни людей в России, о некоторых важных исторических событиях Отечества государственных праздниках;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both"/>
        <w:rPr>
          <w:sz w:val="28"/>
          <w:szCs w:val="28"/>
        </w:rPr>
      </w:pPr>
      <w:r w:rsidRPr="00DC599F">
        <w:rPr>
          <w:sz w:val="28"/>
          <w:szCs w:val="28"/>
        </w:rPr>
        <w:t>- обладают позитивным отношением и чувством принадлежности к семье, своему народу, стране, проявляют уважение к родителям, малой родине, родной стране, ее символам; гордятся ее достижения страны в области спорта, науки, искусства и других областях;</w:t>
      </w:r>
    </w:p>
    <w:p w:rsidR="00DC599F" w:rsidRPr="00DC599F" w:rsidRDefault="00DC599F" w:rsidP="00DC599F">
      <w:pPr>
        <w:pStyle w:val="a3"/>
        <w:suppressAutoHyphens w:val="0"/>
        <w:spacing w:after="160" w:line="256" w:lineRule="auto"/>
        <w:ind w:left="0" w:firstLine="709"/>
        <w:jc w:val="both"/>
        <w:rPr>
          <w:sz w:val="28"/>
          <w:szCs w:val="28"/>
        </w:rPr>
      </w:pPr>
      <w:r w:rsidRPr="00DC599F">
        <w:rPr>
          <w:sz w:val="28"/>
          <w:szCs w:val="28"/>
        </w:rPr>
        <w:t>- проявляют интерес к народной культуре страны (традициям, устному народному творчеству, народной музыке, танцам, играм, игрушкам).</w:t>
      </w:r>
    </w:p>
    <w:p w:rsidR="009515AB" w:rsidRPr="00DC599F" w:rsidRDefault="009515AB">
      <w:pPr>
        <w:rPr>
          <w:sz w:val="28"/>
          <w:szCs w:val="28"/>
        </w:rPr>
      </w:pPr>
    </w:p>
    <w:sectPr w:rsidR="009515AB" w:rsidRPr="00DC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9F"/>
    <w:rsid w:val="009515AB"/>
    <w:rsid w:val="00D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5BD1"/>
  <w15:chartTrackingRefBased/>
  <w15:docId w15:val="{A8E92731-CD1F-451D-91A2-B39CC323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1</cp:revision>
  <dcterms:created xsi:type="dcterms:W3CDTF">2024-01-30T10:41:00Z</dcterms:created>
  <dcterms:modified xsi:type="dcterms:W3CDTF">2024-01-30T10:44:00Z</dcterms:modified>
</cp:coreProperties>
</file>