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09" w:rsidRPr="00FA1162" w:rsidRDefault="00A81C83" w:rsidP="007B0C9C">
      <w:pPr>
        <w:shd w:val="clear" w:color="auto" w:fill="FFFFFF"/>
        <w:jc w:val="center"/>
        <w:rPr>
          <w:rFonts w:ascii="Times New Roman" w:hAnsi="Times New Roman"/>
          <w:b/>
          <w:bCs/>
          <w:i/>
          <w:spacing w:val="-16"/>
          <w:sz w:val="28"/>
          <w:szCs w:val="28"/>
        </w:rPr>
      </w:pPr>
      <w:r>
        <w:rPr>
          <w:rFonts w:ascii="Times New Roman" w:hAnsi="Times New Roman"/>
          <w:b/>
          <w:bCs/>
          <w:i/>
          <w:spacing w:val="-16"/>
          <w:sz w:val="28"/>
          <w:szCs w:val="28"/>
        </w:rPr>
        <w:t>Р</w:t>
      </w:r>
      <w:r w:rsidR="009D01B3"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>аздел</w:t>
      </w:r>
      <w:r w:rsidR="00F15109"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 xml:space="preserve"> 1 «</w:t>
      </w:r>
      <w:r w:rsidR="007B0C9C" w:rsidRPr="007B0C9C">
        <w:rPr>
          <w:rFonts w:ascii="Times New Roman" w:hAnsi="Times New Roman"/>
          <w:b/>
          <w:bCs/>
          <w:i/>
          <w:spacing w:val="-16"/>
          <w:sz w:val="28"/>
          <w:szCs w:val="28"/>
        </w:rPr>
        <w:t>Нормативно-правовая база диагностики физического развития ребенка</w:t>
      </w:r>
      <w:r w:rsidR="00F15109"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>»</w:t>
      </w:r>
    </w:p>
    <w:p w:rsidR="00F47191" w:rsidRDefault="00F47191" w:rsidP="00A81C83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pacing w:val="-16"/>
        </w:rPr>
      </w:pPr>
      <w:bookmarkStart w:id="0" w:name="sub_300"/>
    </w:p>
    <w:p w:rsidR="00E31FC9" w:rsidRPr="007B0C9C" w:rsidRDefault="007B0C9C" w:rsidP="00A81C83">
      <w:pPr>
        <w:pStyle w:val="1"/>
        <w:spacing w:before="0"/>
        <w:ind w:firstLine="709"/>
        <w:jc w:val="both"/>
        <w:rPr>
          <w:rFonts w:ascii="Times New Roman" w:eastAsiaTheme="minorEastAsia" w:hAnsi="Times New Roman" w:cs="Arial"/>
          <w:b w:val="0"/>
          <w:bCs w:val="0"/>
          <w:color w:val="auto"/>
          <w:szCs w:val="26"/>
          <w:lang w:eastAsia="ru-RU"/>
        </w:rPr>
      </w:pPr>
      <w:r w:rsidRPr="007B0C9C">
        <w:rPr>
          <w:rFonts w:ascii="Times New Roman" w:hAnsi="Times New Roman"/>
          <w:color w:val="auto"/>
          <w:spacing w:val="-16"/>
        </w:rPr>
        <w:t>Информационные материалы</w:t>
      </w:r>
    </w:p>
    <w:p w:rsidR="00EB02E4" w:rsidRDefault="00EB02E4" w:rsidP="00E31FC9">
      <w:pPr>
        <w:ind w:firstLine="709"/>
        <w:rPr>
          <w:rFonts w:ascii="Times New Roman" w:hAnsi="Times New Roman"/>
          <w:sz w:val="28"/>
        </w:rPr>
      </w:pPr>
    </w:p>
    <w:p w:rsidR="00E31FC9" w:rsidRPr="00E31FC9" w:rsidRDefault="00E31FC9" w:rsidP="00E31FC9">
      <w:pPr>
        <w:ind w:firstLine="709"/>
        <w:rPr>
          <w:rFonts w:ascii="Times New Roman" w:hAnsi="Times New Roman"/>
          <w:sz w:val="28"/>
        </w:rPr>
      </w:pPr>
      <w:r w:rsidRPr="00E31FC9">
        <w:rPr>
          <w:rFonts w:ascii="Times New Roman" w:hAnsi="Times New Roman"/>
          <w:sz w:val="28"/>
        </w:rPr>
        <w:t>Цитаты из нормативно-правовых актов</w:t>
      </w:r>
      <w:r>
        <w:rPr>
          <w:rFonts w:ascii="Times New Roman" w:hAnsi="Times New Roman"/>
          <w:sz w:val="28"/>
        </w:rPr>
        <w:t>:</w:t>
      </w:r>
    </w:p>
    <w:p w:rsidR="00A81C83" w:rsidRPr="009F2BDD" w:rsidRDefault="007B0C9C" w:rsidP="00A81C83">
      <w:pPr>
        <w:pStyle w:val="1"/>
        <w:spacing w:before="0"/>
        <w:ind w:firstLine="709"/>
        <w:jc w:val="both"/>
        <w:rPr>
          <w:rFonts w:ascii="Times New Roman" w:eastAsiaTheme="minorEastAsia" w:hAnsi="Times New Roman" w:cs="Arial"/>
          <w:b w:val="0"/>
          <w:bCs w:val="0"/>
          <w:i/>
          <w:color w:val="auto"/>
          <w:sz w:val="24"/>
          <w:szCs w:val="24"/>
          <w:lang w:eastAsia="ru-RU"/>
        </w:rPr>
      </w:pPr>
      <w:r w:rsidRPr="009F2BDD">
        <w:rPr>
          <w:rFonts w:ascii="Times New Roman" w:eastAsiaTheme="minorEastAsia" w:hAnsi="Times New Roman" w:cs="Arial"/>
          <w:b w:val="0"/>
          <w:bCs w:val="0"/>
          <w:i/>
          <w:color w:val="auto"/>
          <w:sz w:val="24"/>
          <w:szCs w:val="24"/>
          <w:lang w:val="en-US" w:eastAsia="ru-RU"/>
        </w:rPr>
        <w:t>I</w:t>
      </w:r>
      <w:r w:rsidR="00E31FC9" w:rsidRPr="009F2BDD">
        <w:rPr>
          <w:rFonts w:ascii="Times New Roman" w:eastAsiaTheme="minorEastAsia" w:hAnsi="Times New Roman" w:cs="Arial"/>
          <w:b w:val="0"/>
          <w:bCs w:val="0"/>
          <w:i/>
          <w:color w:val="auto"/>
          <w:sz w:val="24"/>
          <w:szCs w:val="24"/>
          <w:lang w:eastAsia="ru-RU"/>
        </w:rPr>
        <w:t>. Федер</w:t>
      </w:r>
      <w:r w:rsidR="00C1671D">
        <w:rPr>
          <w:rFonts w:ascii="Times New Roman" w:eastAsiaTheme="minorEastAsia" w:hAnsi="Times New Roman" w:cs="Arial"/>
          <w:b w:val="0"/>
          <w:bCs w:val="0"/>
          <w:i/>
          <w:color w:val="auto"/>
          <w:sz w:val="24"/>
          <w:szCs w:val="24"/>
          <w:lang w:eastAsia="ru-RU"/>
        </w:rPr>
        <w:t>альный</w:t>
      </w:r>
      <w:r w:rsidR="00E31FC9" w:rsidRPr="009F2BDD">
        <w:rPr>
          <w:rFonts w:ascii="Times New Roman" w:eastAsiaTheme="minorEastAsia" w:hAnsi="Times New Roman" w:cs="Arial"/>
          <w:b w:val="0"/>
          <w:bCs w:val="0"/>
          <w:i/>
          <w:color w:val="auto"/>
          <w:sz w:val="24"/>
          <w:szCs w:val="24"/>
          <w:lang w:eastAsia="ru-RU"/>
        </w:rPr>
        <w:t xml:space="preserve"> закон от 4 декабря 2007 г. № 329-ФЗ «О физической культуре и спорте в Российской Федерации»</w:t>
      </w:r>
    </w:p>
    <w:p w:rsidR="00A81C83" w:rsidRPr="009F2BDD" w:rsidRDefault="00A81C83" w:rsidP="00A81C83">
      <w:pPr>
        <w:pStyle w:val="afd"/>
        <w:ind w:left="0" w:firstLine="709"/>
        <w:rPr>
          <w:rFonts w:ascii="Times New Roman" w:hAnsi="Times New Roman"/>
          <w:sz w:val="24"/>
          <w:szCs w:val="24"/>
        </w:rPr>
      </w:pPr>
      <w:bookmarkStart w:id="1" w:name="sub_28"/>
      <w:bookmarkEnd w:id="0"/>
      <w:r w:rsidRPr="009F2BDD">
        <w:rPr>
          <w:rStyle w:val="af"/>
          <w:rFonts w:ascii="Times New Roman" w:hAnsi="Times New Roman"/>
          <w:b w:val="0"/>
          <w:bCs/>
          <w:sz w:val="24"/>
          <w:szCs w:val="24"/>
        </w:rPr>
        <w:t>Статья 28.</w:t>
      </w:r>
      <w:r w:rsidRPr="009F2BDD">
        <w:rPr>
          <w:rFonts w:ascii="Times New Roman" w:hAnsi="Times New Roman"/>
          <w:sz w:val="24"/>
          <w:szCs w:val="24"/>
        </w:rPr>
        <w:t xml:space="preserve"> Физическая культура и спорт в системе образования</w:t>
      </w:r>
    </w:p>
    <w:bookmarkEnd w:id="1"/>
    <w:p w:rsidR="00A81C83" w:rsidRPr="009F2BDD" w:rsidRDefault="00A81C83" w:rsidP="00A81C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2BDD">
        <w:rPr>
          <w:rFonts w:ascii="Times New Roman" w:hAnsi="Times New Roman"/>
          <w:sz w:val="24"/>
          <w:szCs w:val="24"/>
        </w:rPr>
        <w:t>2. Организация физического воспитания и образования в образовательных организациях включает в себя:</w:t>
      </w:r>
    </w:p>
    <w:p w:rsidR="00A81C83" w:rsidRPr="009F2BDD" w:rsidRDefault="00A81C83" w:rsidP="00A81C8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827"/>
      <w:r w:rsidRPr="009F2BDD">
        <w:rPr>
          <w:rFonts w:ascii="Times New Roman" w:hAnsi="Times New Roman"/>
          <w:sz w:val="24"/>
          <w:szCs w:val="24"/>
        </w:rPr>
        <w:t>7) проведение ежегодного мониторинга физической подготовленности и ф</w:t>
      </w:r>
      <w:r w:rsidR="00DE0875" w:rsidRPr="009F2BDD">
        <w:rPr>
          <w:rFonts w:ascii="Times New Roman" w:hAnsi="Times New Roman"/>
          <w:sz w:val="24"/>
          <w:szCs w:val="24"/>
        </w:rPr>
        <w:t>изического развития обучающихся.</w:t>
      </w:r>
    </w:p>
    <w:p w:rsidR="00E31FC9" w:rsidRDefault="00E31FC9" w:rsidP="00A81C83">
      <w:pPr>
        <w:ind w:firstLine="709"/>
        <w:jc w:val="both"/>
        <w:rPr>
          <w:rFonts w:ascii="Times New Roman" w:hAnsi="Times New Roman"/>
          <w:sz w:val="28"/>
        </w:rPr>
      </w:pPr>
    </w:p>
    <w:p w:rsidR="0087250C" w:rsidRPr="007B0C9C" w:rsidRDefault="007B0C9C" w:rsidP="007B0C9C">
      <w:pPr>
        <w:pStyle w:val="3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II</w:t>
      </w:r>
      <w:r w:rsidR="0087250C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="0087250C" w:rsidRPr="0087250C">
        <w:rPr>
          <w:rFonts w:ascii="Times New Roman" w:hAnsi="Times New Roman" w:cs="Times New Roman"/>
          <w:i/>
          <w:color w:val="auto"/>
          <w:sz w:val="28"/>
          <w:szCs w:val="28"/>
        </w:rPr>
        <w:t>Един</w:t>
      </w:r>
      <w:r w:rsidR="0087250C">
        <w:rPr>
          <w:rFonts w:ascii="Times New Roman" w:hAnsi="Times New Roman" w:cs="Times New Roman"/>
          <w:i/>
          <w:color w:val="auto"/>
          <w:sz w:val="28"/>
          <w:szCs w:val="28"/>
        </w:rPr>
        <w:t>ый</w:t>
      </w:r>
      <w:r w:rsidR="0087250C" w:rsidRPr="0087250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квалификационн</w:t>
      </w:r>
      <w:r w:rsidR="0087250C">
        <w:rPr>
          <w:rFonts w:ascii="Times New Roman" w:hAnsi="Times New Roman" w:cs="Times New Roman"/>
          <w:i/>
          <w:color w:val="auto"/>
          <w:sz w:val="28"/>
          <w:szCs w:val="28"/>
        </w:rPr>
        <w:t>ый</w:t>
      </w:r>
      <w:r w:rsidR="0087250C" w:rsidRPr="0087250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справочник должностей руководителей, специалистов и служащих, раздел "Квалификационные характеристики должностей работников образования" </w:t>
      </w:r>
      <w:r w:rsidR="0087250C">
        <w:rPr>
          <w:rFonts w:ascii="Times New Roman" w:hAnsi="Times New Roman" w:cs="Times New Roman"/>
          <w:i/>
          <w:color w:val="auto"/>
          <w:sz w:val="28"/>
          <w:szCs w:val="28"/>
        </w:rPr>
        <w:t>(п</w:t>
      </w:r>
      <w:r w:rsidR="0087250C" w:rsidRPr="0087250C">
        <w:rPr>
          <w:rFonts w:ascii="Times New Roman" w:hAnsi="Times New Roman" w:cs="Times New Roman"/>
          <w:i/>
          <w:color w:val="auto"/>
          <w:sz w:val="28"/>
          <w:szCs w:val="28"/>
        </w:rPr>
        <w:t>риказ Министерства здравоохр</w:t>
      </w:r>
      <w:r w:rsidR="0087250C" w:rsidRPr="007B0C9C">
        <w:rPr>
          <w:rFonts w:ascii="Times New Roman" w:hAnsi="Times New Roman" w:cs="Times New Roman"/>
          <w:i/>
          <w:color w:val="auto"/>
          <w:sz w:val="28"/>
          <w:szCs w:val="28"/>
        </w:rPr>
        <w:t>анения и социального развития РФ от 26 августа 2010 г. № 761н</w:t>
      </w:r>
      <w:r w:rsidR="0087250C" w:rsidRPr="007B0C9C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</w:p>
    <w:p w:rsidR="007B0C9C" w:rsidRPr="009F2BDD" w:rsidRDefault="007B0C9C" w:rsidP="007B0C9C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9F2BDD"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7B0C9C" w:rsidRPr="009F2BDD" w:rsidRDefault="007B0C9C" w:rsidP="007B0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F2BDD">
        <w:rPr>
          <w:rFonts w:ascii="Times New Roman" w:hAnsi="Times New Roman"/>
          <w:sz w:val="24"/>
          <w:szCs w:val="24"/>
        </w:rPr>
        <w:t xml:space="preserve">Должностные обязанности.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</w:t>
      </w:r>
    </w:p>
    <w:p w:rsidR="007B0C9C" w:rsidRPr="009F2BDD" w:rsidRDefault="007B0C9C" w:rsidP="007B0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F2BDD">
        <w:rPr>
          <w:rFonts w:ascii="Times New Roman" w:hAnsi="Times New Roman"/>
          <w:sz w:val="24"/>
          <w:szCs w:val="24"/>
        </w:rPr>
        <w:t>Должен знать: законы и иные нормативные правовые акты, регламентирующие образовательную, физкультурно-спортивную, оздоровительную деятельность; возрастную физиологию,</w:t>
      </w:r>
      <w:r w:rsidR="00443871" w:rsidRPr="009F2BDD">
        <w:rPr>
          <w:rFonts w:ascii="Times New Roman" w:hAnsi="Times New Roman"/>
          <w:sz w:val="24"/>
          <w:szCs w:val="24"/>
        </w:rPr>
        <w:t xml:space="preserve"> анатомию; санитарию и гигиену</w:t>
      </w:r>
      <w:r w:rsidRPr="009F2BDD">
        <w:rPr>
          <w:rFonts w:ascii="Times New Roman" w:hAnsi="Times New Roman"/>
          <w:sz w:val="24"/>
          <w:szCs w:val="24"/>
        </w:rPr>
        <w:t>.</w:t>
      </w:r>
    </w:p>
    <w:p w:rsidR="00DE0875" w:rsidRDefault="00DE0875" w:rsidP="008725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7250C" w:rsidRPr="00DE0875" w:rsidRDefault="007B0C9C" w:rsidP="008725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III</w:t>
      </w:r>
      <w:r w:rsidR="0087250C">
        <w:rPr>
          <w:rFonts w:ascii="Times New Roman" w:hAnsi="Times New Roman"/>
          <w:bCs/>
          <w:i/>
          <w:sz w:val="28"/>
          <w:szCs w:val="28"/>
        </w:rPr>
        <w:t>. П</w:t>
      </w:r>
      <w:r w:rsidR="0087250C" w:rsidRPr="0087250C">
        <w:rPr>
          <w:rFonts w:ascii="Times New Roman" w:hAnsi="Times New Roman"/>
          <w:bCs/>
          <w:i/>
          <w:sz w:val="28"/>
          <w:szCs w:val="28"/>
        </w:rPr>
        <w:t>рофессиональн</w:t>
      </w:r>
      <w:r w:rsidR="0087250C">
        <w:rPr>
          <w:rFonts w:ascii="Times New Roman" w:hAnsi="Times New Roman"/>
          <w:bCs/>
          <w:i/>
          <w:sz w:val="28"/>
          <w:szCs w:val="28"/>
        </w:rPr>
        <w:t>ый</w:t>
      </w:r>
      <w:r w:rsidR="0087250C" w:rsidRPr="0087250C">
        <w:rPr>
          <w:rFonts w:ascii="Times New Roman" w:hAnsi="Times New Roman"/>
          <w:bCs/>
          <w:i/>
          <w:sz w:val="28"/>
          <w:szCs w:val="28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r w:rsidR="0087250C">
        <w:rPr>
          <w:rFonts w:ascii="Times New Roman" w:hAnsi="Times New Roman"/>
          <w:bCs/>
          <w:i/>
          <w:sz w:val="28"/>
          <w:szCs w:val="28"/>
        </w:rPr>
        <w:t>(</w:t>
      </w:r>
      <w:r w:rsidR="0087250C" w:rsidRPr="0087250C">
        <w:rPr>
          <w:rFonts w:ascii="Times New Roman" w:hAnsi="Times New Roman"/>
          <w:i/>
          <w:sz w:val="28"/>
          <w:szCs w:val="28"/>
        </w:rPr>
        <w:t>приказ Министерства труда и социальной защиты РФ от 18 октября 2013 г. N 544н</w:t>
      </w:r>
      <w:r w:rsidR="0087250C">
        <w:rPr>
          <w:rFonts w:ascii="Times New Roman" w:hAnsi="Times New Roman"/>
          <w:i/>
          <w:sz w:val="28"/>
          <w:szCs w:val="28"/>
        </w:rPr>
        <w:t>)</w:t>
      </w:r>
    </w:p>
    <w:p w:rsidR="00DE0875" w:rsidRPr="00DE0875" w:rsidRDefault="00DE0875" w:rsidP="00DE0875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0875">
        <w:rPr>
          <w:rFonts w:ascii="Times New Roman" w:hAnsi="Times New Roman" w:cs="Times New Roman"/>
          <w:sz w:val="24"/>
          <w:szCs w:val="24"/>
        </w:rPr>
        <w:t>3.2.1.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DE0875" w:rsidRPr="00DE0875" w:rsidTr="00D8345E">
        <w:tc>
          <w:tcPr>
            <w:tcW w:w="1726" w:type="dxa"/>
            <w:tcBorders>
              <w:right w:val="single" w:sz="4" w:space="0" w:color="auto"/>
            </w:tcBorders>
          </w:tcPr>
          <w:p w:rsidR="00DE0875" w:rsidRPr="00DE0875" w:rsidRDefault="00DE0875" w:rsidP="00D83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5" w:rsidRPr="00DE0875" w:rsidRDefault="00DE0875" w:rsidP="00D83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DE0875" w:rsidRPr="00DE0875" w:rsidRDefault="00DE0875" w:rsidP="00D83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5" w:rsidRPr="00DE0875" w:rsidRDefault="00DE0875" w:rsidP="00D83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DE0875" w:rsidRPr="00DE0875" w:rsidRDefault="00DE0875" w:rsidP="00D83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5" w:rsidRPr="00DE0875" w:rsidRDefault="00DE0875" w:rsidP="00D83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E0875" w:rsidRPr="00DE0875" w:rsidRDefault="00DE0875" w:rsidP="00DE0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0"/>
        <w:gridCol w:w="7285"/>
      </w:tblGrid>
      <w:tr w:rsidR="00A76ED5" w:rsidRPr="00DE0875" w:rsidTr="00A76ED5">
        <w:trPr>
          <w:trHeight w:val="455"/>
        </w:trPr>
        <w:tc>
          <w:tcPr>
            <w:tcW w:w="2350" w:type="dxa"/>
            <w:vMerge w:val="restart"/>
          </w:tcPr>
          <w:p w:rsidR="00A76ED5" w:rsidRPr="00DE0875" w:rsidRDefault="00A76ED5" w:rsidP="00A76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85" w:type="dxa"/>
          </w:tcPr>
          <w:p w:rsidR="00A76ED5" w:rsidRPr="00DE0875" w:rsidRDefault="00A76ED5" w:rsidP="00A76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A76ED5" w:rsidRPr="00DE0875" w:rsidTr="00A76ED5">
        <w:trPr>
          <w:trHeight w:val="1056"/>
        </w:trPr>
        <w:tc>
          <w:tcPr>
            <w:tcW w:w="2350" w:type="dxa"/>
            <w:vMerge/>
          </w:tcPr>
          <w:p w:rsidR="00A76ED5" w:rsidRPr="00DE0875" w:rsidRDefault="00A76ED5" w:rsidP="00A76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A76ED5" w:rsidRPr="00DE0875" w:rsidRDefault="00A76ED5" w:rsidP="00A76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A76ED5" w:rsidRPr="00DE0875" w:rsidTr="00A76ED5">
        <w:trPr>
          <w:trHeight w:val="1018"/>
        </w:trPr>
        <w:tc>
          <w:tcPr>
            <w:tcW w:w="2350" w:type="dxa"/>
            <w:vMerge/>
          </w:tcPr>
          <w:p w:rsidR="00A76ED5" w:rsidRPr="00DE0875" w:rsidRDefault="00A76ED5" w:rsidP="00A76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A76ED5" w:rsidRPr="00DE0875" w:rsidRDefault="00A76ED5" w:rsidP="00A76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A76ED5" w:rsidRPr="00DE0875" w:rsidTr="00A76ED5">
        <w:trPr>
          <w:trHeight w:val="747"/>
        </w:trPr>
        <w:tc>
          <w:tcPr>
            <w:tcW w:w="2350" w:type="dxa"/>
            <w:vMerge w:val="restart"/>
          </w:tcPr>
          <w:p w:rsidR="00A76ED5" w:rsidRPr="00DE0875" w:rsidRDefault="00A76ED5" w:rsidP="00A76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285" w:type="dxa"/>
          </w:tcPr>
          <w:p w:rsidR="00A76ED5" w:rsidRPr="00DE0875" w:rsidRDefault="00A76ED5" w:rsidP="00A76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A76ED5" w:rsidRPr="00DE0875" w:rsidTr="00A76ED5">
        <w:trPr>
          <w:trHeight w:val="1414"/>
        </w:trPr>
        <w:tc>
          <w:tcPr>
            <w:tcW w:w="2350" w:type="dxa"/>
            <w:vMerge/>
          </w:tcPr>
          <w:p w:rsidR="00A76ED5" w:rsidRPr="00DE0875" w:rsidRDefault="00A76ED5" w:rsidP="00A76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A76ED5" w:rsidRPr="00DE0875" w:rsidRDefault="00A76ED5" w:rsidP="00A76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A76ED5" w:rsidRPr="00DE0875" w:rsidTr="00A76ED5">
        <w:trPr>
          <w:trHeight w:val="487"/>
        </w:trPr>
        <w:tc>
          <w:tcPr>
            <w:tcW w:w="2350" w:type="dxa"/>
            <w:vMerge w:val="restart"/>
          </w:tcPr>
          <w:p w:rsidR="00A76ED5" w:rsidRPr="00DE0875" w:rsidRDefault="00A76ED5" w:rsidP="00A76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85" w:type="dxa"/>
          </w:tcPr>
          <w:p w:rsidR="00A76ED5" w:rsidRPr="00DE0875" w:rsidRDefault="00A76ED5" w:rsidP="00A76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A76ED5" w:rsidRPr="00DE0875" w:rsidTr="00A76ED5">
        <w:trPr>
          <w:trHeight w:val="441"/>
        </w:trPr>
        <w:tc>
          <w:tcPr>
            <w:tcW w:w="2350" w:type="dxa"/>
            <w:vMerge/>
          </w:tcPr>
          <w:p w:rsidR="00A76ED5" w:rsidRPr="00DE0875" w:rsidRDefault="00A76ED5" w:rsidP="00A76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A76ED5" w:rsidRPr="00DE0875" w:rsidRDefault="00A76ED5" w:rsidP="00A76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75">
              <w:rPr>
                <w:rFonts w:ascii="Times New Roman" w:hAnsi="Times New Roman" w:cs="Times New Roman"/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</w:tbl>
    <w:p w:rsidR="00DE0875" w:rsidRPr="00DE0875" w:rsidRDefault="00DE0875" w:rsidP="00DE0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FC9" w:rsidRDefault="007B0C9C" w:rsidP="00A81C83">
      <w:pPr>
        <w:ind w:firstLine="709"/>
        <w:jc w:val="both"/>
        <w:rPr>
          <w:rFonts w:ascii="Times New Roman" w:eastAsiaTheme="minorEastAsia" w:hAnsi="Times New Roman" w:cs="Arial"/>
          <w:i/>
          <w:sz w:val="28"/>
          <w:szCs w:val="26"/>
          <w:lang w:eastAsia="ru-RU"/>
        </w:rPr>
      </w:pPr>
      <w:r>
        <w:rPr>
          <w:rFonts w:ascii="Times New Roman" w:eastAsiaTheme="minorEastAsia" w:hAnsi="Times New Roman" w:cs="Arial"/>
          <w:i/>
          <w:sz w:val="28"/>
          <w:szCs w:val="26"/>
          <w:lang w:val="en-US" w:eastAsia="ru-RU"/>
        </w:rPr>
        <w:t>I</w:t>
      </w:r>
      <w:r>
        <w:rPr>
          <w:rFonts w:ascii="Times New Roman" w:eastAsiaTheme="minorEastAsia" w:hAnsi="Times New Roman"/>
          <w:i/>
          <w:sz w:val="28"/>
          <w:szCs w:val="26"/>
          <w:lang w:val="en-US" w:eastAsia="ru-RU"/>
        </w:rPr>
        <w:t>V</w:t>
      </w:r>
      <w:r w:rsidR="00E31FC9" w:rsidRPr="0087250C">
        <w:rPr>
          <w:rFonts w:ascii="Times New Roman" w:eastAsiaTheme="minorEastAsia" w:hAnsi="Times New Roman" w:cs="Arial"/>
          <w:i/>
          <w:sz w:val="28"/>
          <w:szCs w:val="26"/>
          <w:lang w:eastAsia="ru-RU"/>
        </w:rPr>
        <w:t xml:space="preserve">. </w:t>
      </w:r>
      <w:r w:rsidR="0087250C" w:rsidRPr="0087250C">
        <w:rPr>
          <w:rFonts w:ascii="Times New Roman" w:eastAsiaTheme="minorEastAsia" w:hAnsi="Times New Roman" w:cs="Arial"/>
          <w:i/>
          <w:sz w:val="28"/>
          <w:szCs w:val="26"/>
          <w:lang w:eastAsia="ru-RU"/>
        </w:rPr>
        <w:t>Федеральный государственный образовательный стандарт дошкольного образования (</w:t>
      </w:r>
      <w:r w:rsidR="0087250C">
        <w:rPr>
          <w:rFonts w:ascii="Times New Roman" w:eastAsiaTheme="minorEastAsia" w:hAnsi="Times New Roman" w:cs="Arial"/>
          <w:i/>
          <w:sz w:val="28"/>
          <w:szCs w:val="26"/>
          <w:lang w:eastAsia="ru-RU"/>
        </w:rPr>
        <w:t>п</w:t>
      </w:r>
      <w:r w:rsidR="0087250C" w:rsidRPr="0087250C">
        <w:rPr>
          <w:rFonts w:ascii="Times New Roman" w:eastAsiaTheme="minorEastAsia" w:hAnsi="Times New Roman" w:cs="Arial"/>
          <w:i/>
          <w:sz w:val="28"/>
          <w:szCs w:val="26"/>
          <w:lang w:eastAsia="ru-RU"/>
        </w:rPr>
        <w:t>риказ Минобрнауки России от 17.10.2013 № 1155)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1.4. Основные принципы дошкольного образования: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 w:rsidRPr="00D26323">
        <w:rPr>
          <w:rFonts w:ascii="Times New Roman" w:hAnsi="Times New Roman" w:cs="Times New Roman"/>
          <w:sz w:val="24"/>
          <w:szCs w:val="24"/>
        </w:rPr>
        <w:t>1.6. Стандарт направлен на решение следующих задач: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1.7. Стандарт является основой для: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2.6. ...Физическое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 xml:space="preserve"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</w:t>
      </w:r>
      <w:r w:rsidRPr="00D26323">
        <w:rPr>
          <w:rFonts w:ascii="Times New Roman" w:hAnsi="Times New Roman" w:cs="Times New Roman"/>
          <w:sz w:val="24"/>
          <w:szCs w:val="24"/>
        </w:rPr>
        <w:lastRenderedPageBreak/>
        <w:t>возраста, связанной с оценкой эффективности педагогических действий и лежащей в основе их дальнейшего планирования).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</w:t>
      </w:r>
      <w:r w:rsidR="00F45215">
        <w:rPr>
          <w:rFonts w:ascii="Times New Roman" w:hAnsi="Times New Roman" w:cs="Times New Roman"/>
          <w:sz w:val="24"/>
          <w:szCs w:val="24"/>
        </w:rPr>
        <w:t>тельности и подготовки детей</w:t>
      </w:r>
      <w:r w:rsidRPr="00D26323">
        <w:rPr>
          <w:rFonts w:ascii="Times New Roman" w:hAnsi="Times New Roman" w:cs="Times New Roman"/>
          <w:sz w:val="24"/>
          <w:szCs w:val="24"/>
        </w:rPr>
        <w:t>. Освоение Программы не сопровождается проведением промежуточных аттестаций и итоговой аттестации воспитанников.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4.4. Настоящие требования являются ориентирами для: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б) решения задач: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формирования Программы;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анализа профессиональной деятельности;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взаимодействия с семьями;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оценку качества образования;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 xml:space="preserve">распределение стимулирующего фонда оплаты труда работников </w:t>
      </w:r>
      <w:r w:rsidR="00390302">
        <w:rPr>
          <w:rFonts w:ascii="Times New Roman" w:hAnsi="Times New Roman" w:cs="Times New Roman"/>
          <w:sz w:val="24"/>
          <w:szCs w:val="24"/>
        </w:rPr>
        <w:t>о</w:t>
      </w:r>
      <w:r w:rsidRPr="00D26323">
        <w:rPr>
          <w:rFonts w:ascii="Times New Roman" w:hAnsi="Times New Roman" w:cs="Times New Roman"/>
          <w:sz w:val="24"/>
          <w:szCs w:val="24"/>
        </w:rPr>
        <w:t>рганизации.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26323" w:rsidRPr="00D26323" w:rsidRDefault="00D26323" w:rsidP="00D2632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образования: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lastRenderedPageBreak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26323" w:rsidRPr="00D26323" w:rsidRDefault="00D26323" w:rsidP="00D26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23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76ED5" w:rsidRPr="00D26323" w:rsidRDefault="00A76ED5" w:rsidP="00D26323">
      <w:pPr>
        <w:ind w:firstLine="709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87250C" w:rsidRDefault="007B0C9C" w:rsidP="00C133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V</w:t>
      </w:r>
      <w:r w:rsidR="0087250C">
        <w:rPr>
          <w:rFonts w:ascii="Times New Roman" w:hAnsi="Times New Roman"/>
          <w:i/>
          <w:sz w:val="28"/>
          <w:szCs w:val="28"/>
        </w:rPr>
        <w:t xml:space="preserve">. </w:t>
      </w:r>
      <w:r w:rsidR="0087250C" w:rsidRPr="0087250C">
        <w:rPr>
          <w:rFonts w:ascii="Times New Roman" w:hAnsi="Times New Roman"/>
          <w:i/>
          <w:sz w:val="28"/>
          <w:szCs w:val="28"/>
        </w:rPr>
        <w:t xml:space="preserve">СанПиН 2.4.1.3049-13 "Санитарно эпидемиологические требования к устройству, содержанию и организации режима работы дошкольных образовательных организаций </w:t>
      </w:r>
      <w:r w:rsidR="0087250C">
        <w:rPr>
          <w:rFonts w:ascii="Times New Roman" w:hAnsi="Times New Roman"/>
          <w:i/>
          <w:sz w:val="28"/>
          <w:szCs w:val="28"/>
        </w:rPr>
        <w:t>(п</w:t>
      </w:r>
      <w:r w:rsidR="0087250C" w:rsidRPr="0087250C">
        <w:rPr>
          <w:rFonts w:ascii="Times New Roman" w:hAnsi="Times New Roman"/>
          <w:i/>
          <w:sz w:val="28"/>
          <w:szCs w:val="28"/>
        </w:rPr>
        <w:t>остановление Главного государственного санитарного врача Российской Федерации о</w:t>
      </w:r>
      <w:r w:rsidR="0087250C">
        <w:rPr>
          <w:rFonts w:ascii="Times New Roman" w:hAnsi="Times New Roman"/>
          <w:i/>
          <w:sz w:val="28"/>
          <w:szCs w:val="28"/>
        </w:rPr>
        <w:t>т 15 мая 2013 г. № 26 г. Москва)</w:t>
      </w:r>
    </w:p>
    <w:p w:rsidR="00C1330D" w:rsidRPr="00C1330D" w:rsidRDefault="00C1330D" w:rsidP="00C1330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1330D">
        <w:t>12.10. ...Работа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F45215" w:rsidRDefault="00F45215" w:rsidP="00C133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250C" w:rsidRPr="0087250C" w:rsidRDefault="007B0C9C" w:rsidP="00C133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V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="0087250C">
        <w:rPr>
          <w:rFonts w:ascii="Times New Roman" w:hAnsi="Times New Roman"/>
          <w:i/>
          <w:sz w:val="28"/>
          <w:szCs w:val="28"/>
        </w:rPr>
        <w:t xml:space="preserve">. </w:t>
      </w:r>
      <w:r w:rsidR="0087250C" w:rsidRPr="0087250C">
        <w:rPr>
          <w:rFonts w:ascii="Times New Roman" w:hAnsi="Times New Roman"/>
          <w:i/>
          <w:sz w:val="28"/>
          <w:szCs w:val="28"/>
        </w:rPr>
        <w:t xml:space="preserve">Приказ Министерства здравоохранения РФ от 21.12.2012 г. № 1346н </w:t>
      </w:r>
      <w:r w:rsidR="0087250C">
        <w:rPr>
          <w:rFonts w:ascii="Times New Roman" w:hAnsi="Times New Roman"/>
          <w:i/>
          <w:sz w:val="28"/>
          <w:szCs w:val="28"/>
        </w:rPr>
        <w:t>«</w:t>
      </w:r>
      <w:r w:rsidR="0087250C" w:rsidRPr="0087250C">
        <w:rPr>
          <w:rFonts w:ascii="Times New Roman" w:hAnsi="Times New Roman"/>
          <w:i/>
          <w:sz w:val="28"/>
          <w:szCs w:val="28"/>
        </w:rPr>
        <w:t>О 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r w:rsidR="00915BF2">
        <w:rPr>
          <w:rFonts w:ascii="Times New Roman" w:hAnsi="Times New Roman"/>
          <w:i/>
          <w:iCs/>
          <w:sz w:val="28"/>
          <w:szCs w:val="28"/>
        </w:rPr>
        <w:t>»</w:t>
      </w:r>
    </w:p>
    <w:p w:rsidR="00390302" w:rsidRPr="00390302" w:rsidRDefault="00390302" w:rsidP="0039030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0302">
        <w:rPr>
          <w:rFonts w:ascii="Times New Roman" w:hAnsi="Times New Roman"/>
          <w:b/>
          <w:sz w:val="24"/>
          <w:szCs w:val="24"/>
        </w:rPr>
        <w:t>Правила комплексной оценки состояния здоровья несовершеннолетних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201"/>
      <w:r w:rsidRPr="00390302">
        <w:rPr>
          <w:rFonts w:ascii="Times New Roman" w:hAnsi="Times New Roman"/>
          <w:sz w:val="24"/>
          <w:szCs w:val="24"/>
        </w:rPr>
        <w:t>1. Комплексная оценка состояния здоровья несовершеннолетних осуществляется на основании следующих критериев: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21"/>
      <w:bookmarkEnd w:id="4"/>
      <w:r w:rsidRPr="00390302">
        <w:rPr>
          <w:rFonts w:ascii="Times New Roman" w:hAnsi="Times New Roman"/>
          <w:sz w:val="24"/>
          <w:szCs w:val="24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22"/>
      <w:bookmarkEnd w:id="5"/>
      <w:r w:rsidRPr="00390302">
        <w:rPr>
          <w:rFonts w:ascii="Times New Roman" w:hAnsi="Times New Roman"/>
          <w:sz w:val="24"/>
          <w:szCs w:val="24"/>
        </w:rPr>
        <w:t>2) уровень функционального состояния основных систем организма;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23"/>
      <w:bookmarkEnd w:id="6"/>
      <w:r w:rsidRPr="00390302">
        <w:rPr>
          <w:rFonts w:ascii="Times New Roman" w:hAnsi="Times New Roman"/>
          <w:sz w:val="24"/>
          <w:szCs w:val="24"/>
        </w:rPr>
        <w:lastRenderedPageBreak/>
        <w:t>3) степень сопротивляемости организма неблагоприятным внешним воздействиям;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24"/>
      <w:bookmarkEnd w:id="7"/>
      <w:r w:rsidRPr="00390302">
        <w:rPr>
          <w:rFonts w:ascii="Times New Roman" w:hAnsi="Times New Roman"/>
          <w:sz w:val="24"/>
          <w:szCs w:val="24"/>
        </w:rPr>
        <w:t>4) уровень достигнутого развития и степень его гармоничности.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202"/>
      <w:bookmarkEnd w:id="8"/>
      <w:r w:rsidRPr="00390302">
        <w:rPr>
          <w:rFonts w:ascii="Times New Roman" w:hAnsi="Times New Roman"/>
          <w:sz w:val="24"/>
          <w:szCs w:val="24"/>
        </w:rPr>
        <w:t>2. В зависимости от состояния здоровья несовершеннолетние относятся к следующим группам: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2021"/>
      <w:bookmarkEnd w:id="9"/>
      <w:r w:rsidRPr="00390302">
        <w:rPr>
          <w:rFonts w:ascii="Times New Roman" w:hAnsi="Times New Roman"/>
          <w:sz w:val="24"/>
          <w:szCs w:val="24"/>
        </w:rP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2022"/>
      <w:bookmarkEnd w:id="10"/>
      <w:r w:rsidRPr="00390302">
        <w:rPr>
          <w:rFonts w:ascii="Times New Roman" w:hAnsi="Times New Roman"/>
          <w:sz w:val="24"/>
          <w:szCs w:val="24"/>
        </w:rPr>
        <w:t>2) II группа состояния здоровья - несовершеннолетние:</w:t>
      </w:r>
    </w:p>
    <w:bookmarkEnd w:id="11"/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реконвалесценты, особенно перенесшие инфекционные заболевания тяжелой и средней степени тяжести;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часто и (или) длительно болеющие острыми респираторными заболеваниями;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2023"/>
      <w:r w:rsidRPr="00390302">
        <w:rPr>
          <w:rFonts w:ascii="Times New Roman" w:hAnsi="Times New Roman"/>
          <w:sz w:val="24"/>
          <w:szCs w:val="24"/>
        </w:rPr>
        <w:t>3) III группа состояния здоровья - несовершеннолетние: страдающие хроническими заболеваниями (состояниями) в стадии</w:t>
      </w:r>
    </w:p>
    <w:bookmarkEnd w:id="12"/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2024"/>
      <w:r w:rsidRPr="00390302">
        <w:rPr>
          <w:rFonts w:ascii="Times New Roman" w:hAnsi="Times New Roman"/>
          <w:sz w:val="24"/>
          <w:szCs w:val="24"/>
        </w:rPr>
        <w:t>4) IV группа состояния здоровья - несовершеннолетние: 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bookmarkEnd w:id="13"/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2025"/>
      <w:r w:rsidRPr="00390302">
        <w:rPr>
          <w:rFonts w:ascii="Times New Roman" w:hAnsi="Times New Roman"/>
          <w:sz w:val="24"/>
          <w:szCs w:val="24"/>
        </w:rPr>
        <w:t>5) V группа состояния здоровья - несовершеннолетние: 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bookmarkEnd w:id="14"/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дети-инвалиды.</w:t>
      </w:r>
    </w:p>
    <w:p w:rsidR="00390302" w:rsidRPr="00390302" w:rsidRDefault="00390302" w:rsidP="0039030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0302">
        <w:rPr>
          <w:rFonts w:ascii="Times New Roman" w:hAnsi="Times New Roman" w:cs="Times New Roman"/>
          <w:color w:val="auto"/>
          <w:sz w:val="24"/>
          <w:szCs w:val="24"/>
        </w:rPr>
        <w:t>Правила определения медицинских групп для занятий несовершеннолетними физической культурой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301"/>
      <w:r w:rsidRPr="00390302">
        <w:rPr>
          <w:rFonts w:ascii="Times New Roman" w:hAnsi="Times New Roman"/>
          <w:sz w:val="24"/>
          <w:szCs w:val="24"/>
        </w:rP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302"/>
      <w:bookmarkEnd w:id="15"/>
      <w:r w:rsidRPr="00390302">
        <w:rPr>
          <w:rFonts w:ascii="Times New Roman" w:hAnsi="Times New Roman"/>
          <w:sz w:val="24"/>
          <w:szCs w:val="24"/>
        </w:rPr>
        <w:lastRenderedPageBreak/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303"/>
      <w:bookmarkEnd w:id="16"/>
      <w:r w:rsidRPr="00390302">
        <w:rPr>
          <w:rFonts w:ascii="Times New Roman" w:hAnsi="Times New Roman"/>
          <w:sz w:val="24"/>
          <w:szCs w:val="24"/>
        </w:rPr>
        <w:t>3. К основной медицинской группе для занятий физической культурой (I группа) относятся несовершеннолетние:</w:t>
      </w:r>
    </w:p>
    <w:bookmarkEnd w:id="17"/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без нарушений состояния здоровья и физического развития;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304"/>
      <w:r w:rsidRPr="00390302">
        <w:rPr>
          <w:rFonts w:ascii="Times New Roman" w:hAnsi="Times New Roman"/>
          <w:sz w:val="24"/>
          <w:szCs w:val="24"/>
        </w:rPr>
        <w:t>4. К подготовительной медицинской группе для занятий физической культурой (II группа) относятся несовершеннолетние:</w:t>
      </w:r>
    </w:p>
    <w:bookmarkEnd w:id="18"/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имеющие морфофункциональные нарушения или физически слабо подготовленные;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входящие в группы риска по возникновению заболеваний (патологических состояний);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с хроническими заболеваниями (состояниями) в стадии стойкой клинико-лабораторной ремиссии, длящейся не менее 3-5 лет.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305"/>
      <w:r w:rsidRPr="00390302">
        <w:rPr>
          <w:rFonts w:ascii="Times New Roman" w:hAnsi="Times New Roman"/>
          <w:sz w:val="24"/>
          <w:szCs w:val="24"/>
        </w:rP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351"/>
      <w:bookmarkEnd w:id="19"/>
      <w:r w:rsidRPr="00390302">
        <w:rPr>
          <w:rFonts w:ascii="Times New Roman" w:hAnsi="Times New Roman"/>
          <w:sz w:val="24"/>
          <w:szCs w:val="24"/>
        </w:rPr>
        <w:t>5.1. К специальной подгруппе "А" (III группа) относятся несовершеннолетние:</w:t>
      </w:r>
    </w:p>
    <w:bookmarkEnd w:id="20"/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с нарушениями физического развития, требующими ограничения физических нагрузок.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390302" w:rsidRPr="00390302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352"/>
      <w:r w:rsidRPr="00390302">
        <w:rPr>
          <w:rFonts w:ascii="Times New Roman" w:hAnsi="Times New Roman"/>
          <w:sz w:val="24"/>
          <w:szCs w:val="24"/>
        </w:rP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bookmarkEnd w:id="21"/>
    <w:p w:rsidR="0087250C" w:rsidRPr="00892D58" w:rsidRDefault="00390302" w:rsidP="003903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0302">
        <w:rPr>
          <w:rFonts w:ascii="Times New Roman" w:hAnsi="Times New Roman"/>
          <w:sz w:val="24"/>
          <w:szCs w:val="24"/>
        </w:rPr>
        <w:t xml:space="preserve">Отнесенным к этой" группе несовершеннолетним рекомендуется в обязательном порядке занятия лечебной физкультурой в медицинской организации, а также проведение </w:t>
      </w:r>
      <w:r w:rsidRPr="00390302">
        <w:rPr>
          <w:rFonts w:ascii="Times New Roman" w:hAnsi="Times New Roman"/>
          <w:sz w:val="24"/>
          <w:szCs w:val="24"/>
        </w:rPr>
        <w:lastRenderedPageBreak/>
        <w:t>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  <w:bookmarkEnd w:id="2"/>
    </w:p>
    <w:sectPr w:rsidR="0087250C" w:rsidRPr="00892D58" w:rsidSect="00E87B46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E4" w:rsidRDefault="00906DE4" w:rsidP="00495E28">
      <w:r>
        <w:separator/>
      </w:r>
    </w:p>
  </w:endnote>
  <w:endnote w:type="continuationSeparator" w:id="1">
    <w:p w:rsidR="00906DE4" w:rsidRDefault="00906DE4" w:rsidP="0049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875042"/>
      <w:docPartObj>
        <w:docPartGallery w:val="Page Numbers (Bottom of Page)"/>
        <w:docPartUnique/>
      </w:docPartObj>
    </w:sdtPr>
    <w:sdtContent>
      <w:p w:rsidR="001B3392" w:rsidRDefault="00074D1D">
        <w:pPr>
          <w:pStyle w:val="af2"/>
          <w:jc w:val="center"/>
        </w:pPr>
        <w:r>
          <w:fldChar w:fldCharType="begin"/>
        </w:r>
        <w:r w:rsidR="001B3392">
          <w:instrText>PAGE   \* MERGEFORMAT</w:instrText>
        </w:r>
        <w:r>
          <w:fldChar w:fldCharType="separate"/>
        </w:r>
        <w:r w:rsidR="00892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392" w:rsidRDefault="001B3392" w:rsidP="00FA057A">
    <w:pPr>
      <w:pStyle w:val="af2"/>
      <w:tabs>
        <w:tab w:val="clear" w:pos="4677"/>
        <w:tab w:val="clear" w:pos="9355"/>
        <w:tab w:val="left" w:pos="54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E4" w:rsidRDefault="00906DE4" w:rsidP="00495E28">
      <w:r>
        <w:separator/>
      </w:r>
    </w:p>
  </w:footnote>
  <w:footnote w:type="continuationSeparator" w:id="1">
    <w:p w:rsidR="00906DE4" w:rsidRDefault="00906DE4" w:rsidP="00495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873B8"/>
    <w:lvl w:ilvl="0">
      <w:numFmt w:val="bullet"/>
      <w:lvlText w:val="*"/>
      <w:lvlJc w:val="left"/>
    </w:lvl>
  </w:abstractNum>
  <w:abstractNum w:abstractNumId="1">
    <w:nsid w:val="1193606A"/>
    <w:multiLevelType w:val="hybridMultilevel"/>
    <w:tmpl w:val="0AB8B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E5052"/>
    <w:multiLevelType w:val="hybridMultilevel"/>
    <w:tmpl w:val="4C6E7398"/>
    <w:lvl w:ilvl="0" w:tplc="6DFA8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47D13"/>
    <w:multiLevelType w:val="hybridMultilevel"/>
    <w:tmpl w:val="195C3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A4C5E"/>
    <w:multiLevelType w:val="hybridMultilevel"/>
    <w:tmpl w:val="12C68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363A43"/>
    <w:multiLevelType w:val="singleLevel"/>
    <w:tmpl w:val="57F835A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30253F72"/>
    <w:multiLevelType w:val="hybridMultilevel"/>
    <w:tmpl w:val="3CDA0822"/>
    <w:lvl w:ilvl="0" w:tplc="545843A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1362DD"/>
    <w:multiLevelType w:val="singleLevel"/>
    <w:tmpl w:val="28B0627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4A852086"/>
    <w:multiLevelType w:val="hybridMultilevel"/>
    <w:tmpl w:val="BFBAC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F21A3F"/>
    <w:multiLevelType w:val="singleLevel"/>
    <w:tmpl w:val="4AD88DA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55E91D2A"/>
    <w:multiLevelType w:val="hybridMultilevel"/>
    <w:tmpl w:val="2A58F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334CCE"/>
    <w:multiLevelType w:val="hybridMultilevel"/>
    <w:tmpl w:val="2C10A8AE"/>
    <w:lvl w:ilvl="0" w:tplc="905A2F9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50B177B"/>
    <w:multiLevelType w:val="singleLevel"/>
    <w:tmpl w:val="A104A56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3">
    <w:nsid w:val="6E574292"/>
    <w:multiLevelType w:val="hybridMultilevel"/>
    <w:tmpl w:val="2C529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7F3BA4"/>
    <w:multiLevelType w:val="multilevel"/>
    <w:tmpl w:val="53624B76"/>
    <w:lvl w:ilvl="0">
      <w:start w:val="1"/>
      <w:numFmt w:val="decimal"/>
      <w:lvlText w:val="%1."/>
      <w:lvlJc w:val="left"/>
      <w:pPr>
        <w:ind w:left="356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26142F9"/>
    <w:multiLevelType w:val="hybridMultilevel"/>
    <w:tmpl w:val="2C66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E5291"/>
    <w:multiLevelType w:val="singleLevel"/>
    <w:tmpl w:val="9D30D8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76393550"/>
    <w:multiLevelType w:val="singleLevel"/>
    <w:tmpl w:val="F252EBE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7"/>
  </w:num>
  <w:num w:numId="6">
    <w:abstractNumId w:val="17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6"/>
  </w:num>
  <w:num w:numId="18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49E"/>
    <w:rsid w:val="00011991"/>
    <w:rsid w:val="00015B40"/>
    <w:rsid w:val="00017058"/>
    <w:rsid w:val="00022B28"/>
    <w:rsid w:val="0004101D"/>
    <w:rsid w:val="00047A69"/>
    <w:rsid w:val="00056C6F"/>
    <w:rsid w:val="00070336"/>
    <w:rsid w:val="000710CC"/>
    <w:rsid w:val="00074D1D"/>
    <w:rsid w:val="00075C99"/>
    <w:rsid w:val="000774A1"/>
    <w:rsid w:val="00077A90"/>
    <w:rsid w:val="00081D4F"/>
    <w:rsid w:val="00082763"/>
    <w:rsid w:val="00092337"/>
    <w:rsid w:val="0009266B"/>
    <w:rsid w:val="00092927"/>
    <w:rsid w:val="00095212"/>
    <w:rsid w:val="0009627E"/>
    <w:rsid w:val="000A1B57"/>
    <w:rsid w:val="000A7F71"/>
    <w:rsid w:val="000B19D2"/>
    <w:rsid w:val="000C44F6"/>
    <w:rsid w:val="000D5B60"/>
    <w:rsid w:val="000E43FE"/>
    <w:rsid w:val="000E64EF"/>
    <w:rsid w:val="000F5368"/>
    <w:rsid w:val="001052D5"/>
    <w:rsid w:val="00110DA2"/>
    <w:rsid w:val="001163EE"/>
    <w:rsid w:val="00123132"/>
    <w:rsid w:val="00137BF9"/>
    <w:rsid w:val="00143C4D"/>
    <w:rsid w:val="00147905"/>
    <w:rsid w:val="00157103"/>
    <w:rsid w:val="00157CCB"/>
    <w:rsid w:val="00161898"/>
    <w:rsid w:val="00167234"/>
    <w:rsid w:val="00170A74"/>
    <w:rsid w:val="00183F7D"/>
    <w:rsid w:val="001878FC"/>
    <w:rsid w:val="0019030A"/>
    <w:rsid w:val="00196519"/>
    <w:rsid w:val="001A1E9C"/>
    <w:rsid w:val="001A2143"/>
    <w:rsid w:val="001B2768"/>
    <w:rsid w:val="001B3392"/>
    <w:rsid w:val="001B563C"/>
    <w:rsid w:val="001C7657"/>
    <w:rsid w:val="001D0216"/>
    <w:rsid w:val="001D2E6D"/>
    <w:rsid w:val="001E0B9E"/>
    <w:rsid w:val="001E1579"/>
    <w:rsid w:val="001F208C"/>
    <w:rsid w:val="001F6C44"/>
    <w:rsid w:val="00206E8A"/>
    <w:rsid w:val="00212049"/>
    <w:rsid w:val="0022447A"/>
    <w:rsid w:val="002264AB"/>
    <w:rsid w:val="0023304F"/>
    <w:rsid w:val="0023767C"/>
    <w:rsid w:val="00241CD3"/>
    <w:rsid w:val="002451A7"/>
    <w:rsid w:val="00254FF1"/>
    <w:rsid w:val="0026171E"/>
    <w:rsid w:val="002638B8"/>
    <w:rsid w:val="00263FDB"/>
    <w:rsid w:val="00277E32"/>
    <w:rsid w:val="002808C1"/>
    <w:rsid w:val="00283906"/>
    <w:rsid w:val="00290663"/>
    <w:rsid w:val="0029160C"/>
    <w:rsid w:val="00297B06"/>
    <w:rsid w:val="002A298A"/>
    <w:rsid w:val="002A5CF2"/>
    <w:rsid w:val="002A74EC"/>
    <w:rsid w:val="002B05C7"/>
    <w:rsid w:val="002B6031"/>
    <w:rsid w:val="002C38CC"/>
    <w:rsid w:val="002D22FB"/>
    <w:rsid w:val="002D364B"/>
    <w:rsid w:val="002F4BAF"/>
    <w:rsid w:val="002F5A0C"/>
    <w:rsid w:val="002F5D5E"/>
    <w:rsid w:val="00307DED"/>
    <w:rsid w:val="00311C75"/>
    <w:rsid w:val="0031328C"/>
    <w:rsid w:val="00325E38"/>
    <w:rsid w:val="00327EB9"/>
    <w:rsid w:val="00336C4E"/>
    <w:rsid w:val="003466DE"/>
    <w:rsid w:val="00347EA2"/>
    <w:rsid w:val="003634E4"/>
    <w:rsid w:val="00376D57"/>
    <w:rsid w:val="00382A0F"/>
    <w:rsid w:val="00386C66"/>
    <w:rsid w:val="00390302"/>
    <w:rsid w:val="003B1438"/>
    <w:rsid w:val="003B2B06"/>
    <w:rsid w:val="003B3468"/>
    <w:rsid w:val="003C1089"/>
    <w:rsid w:val="003D02AB"/>
    <w:rsid w:val="003E1325"/>
    <w:rsid w:val="003E3B74"/>
    <w:rsid w:val="003F3486"/>
    <w:rsid w:val="003F58AF"/>
    <w:rsid w:val="004054FA"/>
    <w:rsid w:val="00411A58"/>
    <w:rsid w:val="00412225"/>
    <w:rsid w:val="00415635"/>
    <w:rsid w:val="004158D2"/>
    <w:rsid w:val="00422315"/>
    <w:rsid w:val="00424AE9"/>
    <w:rsid w:val="00435A8A"/>
    <w:rsid w:val="00443871"/>
    <w:rsid w:val="0045133E"/>
    <w:rsid w:val="00452DF7"/>
    <w:rsid w:val="004550CC"/>
    <w:rsid w:val="004602A9"/>
    <w:rsid w:val="00463B0D"/>
    <w:rsid w:val="004732A3"/>
    <w:rsid w:val="00490CCB"/>
    <w:rsid w:val="00495E28"/>
    <w:rsid w:val="004A605B"/>
    <w:rsid w:val="004D01E3"/>
    <w:rsid w:val="004F3E76"/>
    <w:rsid w:val="005115A5"/>
    <w:rsid w:val="00513180"/>
    <w:rsid w:val="00516894"/>
    <w:rsid w:val="00516D93"/>
    <w:rsid w:val="00522FEB"/>
    <w:rsid w:val="005232EB"/>
    <w:rsid w:val="00532DC6"/>
    <w:rsid w:val="0054078E"/>
    <w:rsid w:val="005509E7"/>
    <w:rsid w:val="00552CDF"/>
    <w:rsid w:val="00557762"/>
    <w:rsid w:val="005713AD"/>
    <w:rsid w:val="00580F9D"/>
    <w:rsid w:val="00585872"/>
    <w:rsid w:val="00590167"/>
    <w:rsid w:val="00592345"/>
    <w:rsid w:val="00594183"/>
    <w:rsid w:val="005A594F"/>
    <w:rsid w:val="005A77AB"/>
    <w:rsid w:val="005B4406"/>
    <w:rsid w:val="005C03D6"/>
    <w:rsid w:val="005C47E5"/>
    <w:rsid w:val="005D63D3"/>
    <w:rsid w:val="005D6EF2"/>
    <w:rsid w:val="005F2BCB"/>
    <w:rsid w:val="005F3271"/>
    <w:rsid w:val="005F32D3"/>
    <w:rsid w:val="00603745"/>
    <w:rsid w:val="00606FB3"/>
    <w:rsid w:val="006105AB"/>
    <w:rsid w:val="00612BA7"/>
    <w:rsid w:val="00622D7B"/>
    <w:rsid w:val="00626FC1"/>
    <w:rsid w:val="006274AF"/>
    <w:rsid w:val="00636CA3"/>
    <w:rsid w:val="00646A7D"/>
    <w:rsid w:val="00646EC5"/>
    <w:rsid w:val="0066314A"/>
    <w:rsid w:val="00667623"/>
    <w:rsid w:val="00672192"/>
    <w:rsid w:val="00682A45"/>
    <w:rsid w:val="006853AB"/>
    <w:rsid w:val="00691601"/>
    <w:rsid w:val="00692FD1"/>
    <w:rsid w:val="00693673"/>
    <w:rsid w:val="0069633C"/>
    <w:rsid w:val="0069704F"/>
    <w:rsid w:val="006A02BC"/>
    <w:rsid w:val="006A1772"/>
    <w:rsid w:val="006A1855"/>
    <w:rsid w:val="006C46F3"/>
    <w:rsid w:val="006D6B58"/>
    <w:rsid w:val="006E0686"/>
    <w:rsid w:val="006E24C4"/>
    <w:rsid w:val="006E449B"/>
    <w:rsid w:val="006F0095"/>
    <w:rsid w:val="006F3FB4"/>
    <w:rsid w:val="006F560B"/>
    <w:rsid w:val="006F6B74"/>
    <w:rsid w:val="006F729C"/>
    <w:rsid w:val="006F74F9"/>
    <w:rsid w:val="007106C9"/>
    <w:rsid w:val="00712AF9"/>
    <w:rsid w:val="00723E83"/>
    <w:rsid w:val="00730E4C"/>
    <w:rsid w:val="007375A0"/>
    <w:rsid w:val="0074008C"/>
    <w:rsid w:val="007535B2"/>
    <w:rsid w:val="00756837"/>
    <w:rsid w:val="00763626"/>
    <w:rsid w:val="0077399C"/>
    <w:rsid w:val="00774954"/>
    <w:rsid w:val="00776BDB"/>
    <w:rsid w:val="00776FE9"/>
    <w:rsid w:val="00781AF6"/>
    <w:rsid w:val="007903C0"/>
    <w:rsid w:val="0079429D"/>
    <w:rsid w:val="007B0307"/>
    <w:rsid w:val="007B0C9C"/>
    <w:rsid w:val="007B3C2A"/>
    <w:rsid w:val="007B4E6C"/>
    <w:rsid w:val="007D02DB"/>
    <w:rsid w:val="007D3A2A"/>
    <w:rsid w:val="007D5420"/>
    <w:rsid w:val="007E3AC3"/>
    <w:rsid w:val="007F2668"/>
    <w:rsid w:val="008178AA"/>
    <w:rsid w:val="00822AB4"/>
    <w:rsid w:val="00823374"/>
    <w:rsid w:val="008303E3"/>
    <w:rsid w:val="008459ED"/>
    <w:rsid w:val="00850E25"/>
    <w:rsid w:val="008535AF"/>
    <w:rsid w:val="00855347"/>
    <w:rsid w:val="00865379"/>
    <w:rsid w:val="00872463"/>
    <w:rsid w:val="0087250C"/>
    <w:rsid w:val="00885CDB"/>
    <w:rsid w:val="00887246"/>
    <w:rsid w:val="00892D58"/>
    <w:rsid w:val="00896D95"/>
    <w:rsid w:val="008A2F49"/>
    <w:rsid w:val="008A7F00"/>
    <w:rsid w:val="008B0BCC"/>
    <w:rsid w:val="008B38A1"/>
    <w:rsid w:val="008B5EA0"/>
    <w:rsid w:val="008D1443"/>
    <w:rsid w:val="008D7F29"/>
    <w:rsid w:val="008F1427"/>
    <w:rsid w:val="008F202A"/>
    <w:rsid w:val="008F40E4"/>
    <w:rsid w:val="008F550E"/>
    <w:rsid w:val="008F6F0E"/>
    <w:rsid w:val="00901AB2"/>
    <w:rsid w:val="0090434E"/>
    <w:rsid w:val="00906DE4"/>
    <w:rsid w:val="0091493D"/>
    <w:rsid w:val="00915BF2"/>
    <w:rsid w:val="009163D9"/>
    <w:rsid w:val="00924974"/>
    <w:rsid w:val="00925015"/>
    <w:rsid w:val="00932205"/>
    <w:rsid w:val="00940CF9"/>
    <w:rsid w:val="00941761"/>
    <w:rsid w:val="009537C3"/>
    <w:rsid w:val="00956512"/>
    <w:rsid w:val="00976F3F"/>
    <w:rsid w:val="0098209B"/>
    <w:rsid w:val="00983F34"/>
    <w:rsid w:val="0099067D"/>
    <w:rsid w:val="0099330D"/>
    <w:rsid w:val="009A1F63"/>
    <w:rsid w:val="009A3452"/>
    <w:rsid w:val="009A69F7"/>
    <w:rsid w:val="009A6BCA"/>
    <w:rsid w:val="009B04E4"/>
    <w:rsid w:val="009C0169"/>
    <w:rsid w:val="009C6A43"/>
    <w:rsid w:val="009D01B3"/>
    <w:rsid w:val="009D2466"/>
    <w:rsid w:val="009D526C"/>
    <w:rsid w:val="009F2BDD"/>
    <w:rsid w:val="009F4A60"/>
    <w:rsid w:val="009F7CEC"/>
    <w:rsid w:val="00A04757"/>
    <w:rsid w:val="00A07447"/>
    <w:rsid w:val="00A21701"/>
    <w:rsid w:val="00A259FE"/>
    <w:rsid w:val="00A470F6"/>
    <w:rsid w:val="00A508D8"/>
    <w:rsid w:val="00A76ED5"/>
    <w:rsid w:val="00A8190E"/>
    <w:rsid w:val="00A81C83"/>
    <w:rsid w:val="00A8203D"/>
    <w:rsid w:val="00AA48F3"/>
    <w:rsid w:val="00AA75CA"/>
    <w:rsid w:val="00AB0E90"/>
    <w:rsid w:val="00AB17B6"/>
    <w:rsid w:val="00AC7AF1"/>
    <w:rsid w:val="00AD0E84"/>
    <w:rsid w:val="00AD710F"/>
    <w:rsid w:val="00AE1AF0"/>
    <w:rsid w:val="00AE2D62"/>
    <w:rsid w:val="00AF2215"/>
    <w:rsid w:val="00AF249E"/>
    <w:rsid w:val="00AF3C75"/>
    <w:rsid w:val="00B000A7"/>
    <w:rsid w:val="00B01B37"/>
    <w:rsid w:val="00B0433B"/>
    <w:rsid w:val="00B0579E"/>
    <w:rsid w:val="00B07890"/>
    <w:rsid w:val="00B07F8D"/>
    <w:rsid w:val="00B17A1C"/>
    <w:rsid w:val="00B306D5"/>
    <w:rsid w:val="00B31E20"/>
    <w:rsid w:val="00B33425"/>
    <w:rsid w:val="00B36960"/>
    <w:rsid w:val="00B42A9F"/>
    <w:rsid w:val="00B42B8C"/>
    <w:rsid w:val="00B47031"/>
    <w:rsid w:val="00B47D1F"/>
    <w:rsid w:val="00B505C0"/>
    <w:rsid w:val="00B550CE"/>
    <w:rsid w:val="00B56308"/>
    <w:rsid w:val="00B666E1"/>
    <w:rsid w:val="00B67973"/>
    <w:rsid w:val="00B721D4"/>
    <w:rsid w:val="00B769A9"/>
    <w:rsid w:val="00B77C83"/>
    <w:rsid w:val="00B8037F"/>
    <w:rsid w:val="00B805D7"/>
    <w:rsid w:val="00B80E0C"/>
    <w:rsid w:val="00B92383"/>
    <w:rsid w:val="00BA41FB"/>
    <w:rsid w:val="00BA7C8E"/>
    <w:rsid w:val="00BB044A"/>
    <w:rsid w:val="00BB2F45"/>
    <w:rsid w:val="00BB640B"/>
    <w:rsid w:val="00BC4910"/>
    <w:rsid w:val="00BC6AB3"/>
    <w:rsid w:val="00BC76FF"/>
    <w:rsid w:val="00BD2335"/>
    <w:rsid w:val="00BD2972"/>
    <w:rsid w:val="00BD34C2"/>
    <w:rsid w:val="00BD7E9A"/>
    <w:rsid w:val="00BE3861"/>
    <w:rsid w:val="00BF1738"/>
    <w:rsid w:val="00C0251A"/>
    <w:rsid w:val="00C06204"/>
    <w:rsid w:val="00C1330D"/>
    <w:rsid w:val="00C1671D"/>
    <w:rsid w:val="00C25A9D"/>
    <w:rsid w:val="00C33CF8"/>
    <w:rsid w:val="00C35404"/>
    <w:rsid w:val="00C36CDD"/>
    <w:rsid w:val="00C466C8"/>
    <w:rsid w:val="00C71C7A"/>
    <w:rsid w:val="00C73012"/>
    <w:rsid w:val="00C91B01"/>
    <w:rsid w:val="00C91BBC"/>
    <w:rsid w:val="00CC0678"/>
    <w:rsid w:val="00CC1430"/>
    <w:rsid w:val="00CC4B70"/>
    <w:rsid w:val="00CE7783"/>
    <w:rsid w:val="00CF11D9"/>
    <w:rsid w:val="00CF1E30"/>
    <w:rsid w:val="00CF27ED"/>
    <w:rsid w:val="00D26323"/>
    <w:rsid w:val="00D3461D"/>
    <w:rsid w:val="00D41031"/>
    <w:rsid w:val="00D42C01"/>
    <w:rsid w:val="00D54538"/>
    <w:rsid w:val="00D57C91"/>
    <w:rsid w:val="00D665B0"/>
    <w:rsid w:val="00D73A1B"/>
    <w:rsid w:val="00D779E8"/>
    <w:rsid w:val="00D810C7"/>
    <w:rsid w:val="00D81113"/>
    <w:rsid w:val="00D81729"/>
    <w:rsid w:val="00D8345E"/>
    <w:rsid w:val="00D83E17"/>
    <w:rsid w:val="00D9008A"/>
    <w:rsid w:val="00D92A24"/>
    <w:rsid w:val="00D93BA2"/>
    <w:rsid w:val="00D97C57"/>
    <w:rsid w:val="00DE0875"/>
    <w:rsid w:val="00DE32F7"/>
    <w:rsid w:val="00E003A4"/>
    <w:rsid w:val="00E014AC"/>
    <w:rsid w:val="00E22BC0"/>
    <w:rsid w:val="00E31FC9"/>
    <w:rsid w:val="00E3344D"/>
    <w:rsid w:val="00E43470"/>
    <w:rsid w:val="00E4773D"/>
    <w:rsid w:val="00E547A9"/>
    <w:rsid w:val="00E5546B"/>
    <w:rsid w:val="00E65194"/>
    <w:rsid w:val="00E82FE4"/>
    <w:rsid w:val="00E837EF"/>
    <w:rsid w:val="00E87B46"/>
    <w:rsid w:val="00E9772D"/>
    <w:rsid w:val="00EA076A"/>
    <w:rsid w:val="00EA2A94"/>
    <w:rsid w:val="00EA4419"/>
    <w:rsid w:val="00EB02E4"/>
    <w:rsid w:val="00EC1985"/>
    <w:rsid w:val="00EC5EAD"/>
    <w:rsid w:val="00EC7702"/>
    <w:rsid w:val="00ED2881"/>
    <w:rsid w:val="00ED76BD"/>
    <w:rsid w:val="00EE42A4"/>
    <w:rsid w:val="00EF4276"/>
    <w:rsid w:val="00F0157C"/>
    <w:rsid w:val="00F03871"/>
    <w:rsid w:val="00F07BD2"/>
    <w:rsid w:val="00F101C6"/>
    <w:rsid w:val="00F15109"/>
    <w:rsid w:val="00F16113"/>
    <w:rsid w:val="00F166B4"/>
    <w:rsid w:val="00F30E31"/>
    <w:rsid w:val="00F31FBD"/>
    <w:rsid w:val="00F35608"/>
    <w:rsid w:val="00F42950"/>
    <w:rsid w:val="00F45215"/>
    <w:rsid w:val="00F47191"/>
    <w:rsid w:val="00F52169"/>
    <w:rsid w:val="00F626BA"/>
    <w:rsid w:val="00F72E52"/>
    <w:rsid w:val="00F750B8"/>
    <w:rsid w:val="00F753D9"/>
    <w:rsid w:val="00F80A36"/>
    <w:rsid w:val="00F85179"/>
    <w:rsid w:val="00F94796"/>
    <w:rsid w:val="00FA057A"/>
    <w:rsid w:val="00FA1162"/>
    <w:rsid w:val="00FA20E9"/>
    <w:rsid w:val="00FA2B95"/>
    <w:rsid w:val="00FB5692"/>
    <w:rsid w:val="00FC1427"/>
    <w:rsid w:val="00FC636A"/>
    <w:rsid w:val="00FC70D4"/>
    <w:rsid w:val="00FE174E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7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6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7C8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77C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77C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basedOn w:val="a"/>
    <w:uiPriority w:val="1"/>
    <w:qFormat/>
    <w:rsid w:val="00B77C83"/>
    <w:rPr>
      <w:rFonts w:asciiTheme="minorHAnsi" w:eastAsiaTheme="minorHAnsi" w:hAnsiTheme="minorHAnsi" w:cstheme="minorBidi"/>
      <w:i/>
      <w:iCs/>
      <w:lang w:val="en-US" w:bidi="en-US"/>
    </w:rPr>
  </w:style>
  <w:style w:type="paragraph" w:styleId="31">
    <w:name w:val="Body Text Indent 3"/>
    <w:basedOn w:val="a"/>
    <w:link w:val="32"/>
    <w:rsid w:val="003466DE"/>
    <w:pPr>
      <w:ind w:firstLine="709"/>
      <w:jc w:val="both"/>
    </w:pPr>
    <w:rPr>
      <w:rFonts w:ascii="Times New Roman" w:hAnsi="Times New Roman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466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semiHidden/>
    <w:unhideWhenUsed/>
    <w:rsid w:val="00EE42A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EE42A4"/>
  </w:style>
  <w:style w:type="character" w:customStyle="1" w:styleId="a9">
    <w:name w:val="Текст примечания Знак"/>
    <w:basedOn w:val="a0"/>
    <w:link w:val="a8"/>
    <w:uiPriority w:val="99"/>
    <w:semiHidden/>
    <w:rsid w:val="00EE42A4"/>
    <w:rPr>
      <w:rFonts w:ascii="Arial" w:eastAsia="Times New Roman" w:hAnsi="Arial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42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E42A4"/>
    <w:rPr>
      <w:rFonts w:ascii="Arial" w:eastAsia="Times New Roman" w:hAnsi="Arial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42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2A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577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e">
    <w:name w:val="Normal (Web)"/>
    <w:basedOn w:val="a"/>
    <w:uiPriority w:val="99"/>
    <w:unhideWhenUsed/>
    <w:rsid w:val="005577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762"/>
  </w:style>
  <w:style w:type="character" w:customStyle="1" w:styleId="af">
    <w:name w:val="Цветовое выделение"/>
    <w:uiPriority w:val="99"/>
    <w:rsid w:val="00763626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763626"/>
    <w:rPr>
      <w:rFonts w:cs="Times New Roman"/>
      <w:b w:val="0"/>
      <w:color w:val="106BBE"/>
    </w:rPr>
  </w:style>
  <w:style w:type="table" w:styleId="af1">
    <w:name w:val="Table Grid"/>
    <w:basedOn w:val="a1"/>
    <w:uiPriority w:val="59"/>
    <w:rsid w:val="007B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495E28"/>
    <w:pPr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495E2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2"/>
    <w:uiPriority w:val="99"/>
    <w:rsid w:val="00495E2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495E2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95E28"/>
    <w:rPr>
      <w:rFonts w:ascii="Arial" w:eastAsia="Times New Roman" w:hAnsi="Arial" w:cs="Times New Roman"/>
      <w:sz w:val="20"/>
      <w:szCs w:val="20"/>
    </w:rPr>
  </w:style>
  <w:style w:type="paragraph" w:styleId="af6">
    <w:name w:val="footnote text"/>
    <w:basedOn w:val="a"/>
    <w:link w:val="af7"/>
    <w:unhideWhenUsed/>
    <w:rsid w:val="00495E28"/>
  </w:style>
  <w:style w:type="character" w:customStyle="1" w:styleId="af7">
    <w:name w:val="Текст сноски Знак"/>
    <w:basedOn w:val="a0"/>
    <w:link w:val="af6"/>
    <w:rsid w:val="00495E28"/>
    <w:rPr>
      <w:rFonts w:ascii="Arial" w:eastAsia="Times New Roman" w:hAnsi="Arial" w:cs="Times New Roman"/>
      <w:sz w:val="20"/>
      <w:szCs w:val="20"/>
    </w:rPr>
  </w:style>
  <w:style w:type="character" w:styleId="af8">
    <w:name w:val="footnote reference"/>
    <w:basedOn w:val="a0"/>
    <w:unhideWhenUsed/>
    <w:rsid w:val="00495E2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5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80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1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F4A60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F4A60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qFormat/>
    <w:rsid w:val="009F4A60"/>
    <w:pPr>
      <w:spacing w:after="100"/>
      <w:ind w:left="400"/>
    </w:pPr>
  </w:style>
  <w:style w:type="paragraph" w:styleId="22">
    <w:name w:val="toc 2"/>
    <w:basedOn w:val="a"/>
    <w:next w:val="a"/>
    <w:autoRedefine/>
    <w:uiPriority w:val="39"/>
    <w:unhideWhenUsed/>
    <w:qFormat/>
    <w:rsid w:val="009F4A60"/>
    <w:pPr>
      <w:spacing w:after="100"/>
      <w:ind w:left="200"/>
    </w:pPr>
  </w:style>
  <w:style w:type="character" w:styleId="afa">
    <w:name w:val="Hyperlink"/>
    <w:basedOn w:val="a0"/>
    <w:uiPriority w:val="99"/>
    <w:unhideWhenUsed/>
    <w:rsid w:val="009F4A60"/>
    <w:rPr>
      <w:color w:val="0000FF" w:themeColor="hyperlink"/>
      <w:u w:val="single"/>
    </w:rPr>
  </w:style>
  <w:style w:type="paragraph" w:customStyle="1" w:styleId="Iniiaiieoaenonionooiii2">
    <w:name w:val="Iniiaiie oaeno n ionooiii 2"/>
    <w:basedOn w:val="a"/>
    <w:rsid w:val="00347EA2"/>
    <w:pPr>
      <w:ind w:firstLine="567"/>
      <w:jc w:val="both"/>
    </w:pPr>
    <w:rPr>
      <w:rFonts w:ascii="Times New Roman" w:hAnsi="Times New Roman"/>
      <w:sz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A81C8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A81C83"/>
    <w:rPr>
      <w:rFonts w:ascii="Arial" w:eastAsia="Times New Roman" w:hAnsi="Arial" w:cs="Times New Roman"/>
      <w:sz w:val="20"/>
      <w:szCs w:val="20"/>
    </w:rPr>
  </w:style>
  <w:style w:type="paragraph" w:customStyle="1" w:styleId="afd">
    <w:name w:val="Заголовок статьи"/>
    <w:basedOn w:val="a"/>
    <w:next w:val="a"/>
    <w:uiPriority w:val="99"/>
    <w:rsid w:val="00A81C83"/>
    <w:pPr>
      <w:widowControl w:val="0"/>
      <w:autoSpaceDE w:val="0"/>
      <w:autoSpaceDN w:val="0"/>
      <w:adjustRightInd w:val="0"/>
      <w:ind w:left="1612" w:hanging="892"/>
      <w:jc w:val="both"/>
    </w:pPr>
    <w:rPr>
      <w:rFonts w:eastAsiaTheme="minorEastAsia" w:cs="Arial"/>
      <w:sz w:val="26"/>
      <w:szCs w:val="26"/>
      <w:lang w:eastAsia="ru-RU"/>
    </w:rPr>
  </w:style>
  <w:style w:type="paragraph" w:customStyle="1" w:styleId="s1">
    <w:name w:val="s_1"/>
    <w:basedOn w:val="a"/>
    <w:rsid w:val="00C1330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section">
    <w:name w:val="psection"/>
    <w:basedOn w:val="a"/>
    <w:rsid w:val="002F5A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e">
    <w:name w:val="Placeholder Text"/>
    <w:basedOn w:val="a0"/>
    <w:uiPriority w:val="99"/>
    <w:semiHidden/>
    <w:rsid w:val="003E1325"/>
    <w:rPr>
      <w:color w:val="808080"/>
    </w:rPr>
  </w:style>
  <w:style w:type="character" w:styleId="aff">
    <w:name w:val="Strong"/>
    <w:basedOn w:val="a0"/>
    <w:uiPriority w:val="22"/>
    <w:qFormat/>
    <w:rsid w:val="00756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8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A59A-052F-4E91-99CD-401DD928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7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32</cp:revision>
  <cp:lastPrinted>2017-05-15T06:26:00Z</cp:lastPrinted>
  <dcterms:created xsi:type="dcterms:W3CDTF">2017-08-30T07:40:00Z</dcterms:created>
  <dcterms:modified xsi:type="dcterms:W3CDTF">2018-01-31T06:32:00Z</dcterms:modified>
</cp:coreProperties>
</file>